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811E7" w14:textId="76AA5E05" w:rsidR="00AE3831" w:rsidRPr="00912A9A" w:rsidRDefault="00EB577A" w:rsidP="00486A36">
      <w:pPr>
        <w:pStyle w:val="Heading2"/>
        <w:rPr>
          <w:b/>
          <w:bCs/>
          <w:u w:val="single"/>
        </w:rPr>
      </w:pPr>
      <w:r w:rsidRPr="00912A9A">
        <w:rPr>
          <w:b/>
          <w:bCs/>
          <w:u w:val="single"/>
        </w:rPr>
        <w:t xml:space="preserve">Determination of Cement Quantity </w:t>
      </w:r>
      <w:r w:rsidR="00F11C78" w:rsidRPr="00912A9A">
        <w:rPr>
          <w:b/>
          <w:bCs/>
          <w:u w:val="single"/>
        </w:rPr>
        <w:t xml:space="preserve">for Standard Grades of </w:t>
      </w:r>
      <w:r w:rsidRPr="00912A9A">
        <w:rPr>
          <w:b/>
          <w:bCs/>
          <w:u w:val="single"/>
        </w:rPr>
        <w:t xml:space="preserve">Concrete </w:t>
      </w:r>
    </w:p>
    <w:p w14:paraId="42EFACD2" w14:textId="5BF02DE9" w:rsidR="00CC3393" w:rsidRDefault="00CC3393" w:rsidP="00CC3393">
      <w:pPr>
        <w:pStyle w:val="Heading3"/>
      </w:pPr>
      <w:r>
        <w:t>MoRTH Data Book – Approach &amp; Conditions for Preparation of Standard Data Book</w:t>
      </w:r>
    </w:p>
    <w:p w14:paraId="7339C823" w14:textId="079310D6" w:rsidR="00CC3393" w:rsidRDefault="00CC3393" w:rsidP="00CC3393">
      <w:pPr>
        <w:pStyle w:val="ListParagraph"/>
        <w:numPr>
          <w:ilvl w:val="0"/>
          <w:numId w:val="1"/>
        </w:numPr>
      </w:pPr>
      <w:r w:rsidRPr="002C17AD">
        <w:rPr>
          <w:b/>
          <w:bCs/>
          <w:i/>
          <w:iCs/>
        </w:rPr>
        <w:t>Clause 7.1</w:t>
      </w:r>
      <w:r>
        <w:t xml:space="preserve">: Quantities of materials considered in the rate analysis are approximate for the purpose of estimation and include normal wastage. Actual consumption of material quantities </w:t>
      </w:r>
      <w:proofErr w:type="gramStart"/>
      <w:r>
        <w:t>are</w:t>
      </w:r>
      <w:proofErr w:type="gramEnd"/>
      <w:r>
        <w:t xml:space="preserve"> based on mix design</w:t>
      </w:r>
    </w:p>
    <w:p w14:paraId="167F2444" w14:textId="430CB78B" w:rsidR="00CC3393" w:rsidRDefault="00CC3393" w:rsidP="00CC3393">
      <w:pPr>
        <w:pStyle w:val="ListParagraph"/>
        <w:numPr>
          <w:ilvl w:val="0"/>
          <w:numId w:val="1"/>
        </w:numPr>
      </w:pPr>
      <w:r w:rsidRPr="002C17AD">
        <w:rPr>
          <w:b/>
          <w:bCs/>
          <w:i/>
          <w:iCs/>
        </w:rPr>
        <w:t>Clause 10.21</w:t>
      </w:r>
      <w:r>
        <w:t>: 10% extra cement may be provided for concreting under water, where required</w:t>
      </w:r>
    </w:p>
    <w:p w14:paraId="078596D0" w14:textId="0951F163" w:rsidR="00CC3393" w:rsidRDefault="00CC3393" w:rsidP="00CC3393">
      <w:pPr>
        <w:pStyle w:val="ListParagraph"/>
        <w:numPr>
          <w:ilvl w:val="0"/>
          <w:numId w:val="1"/>
        </w:numPr>
      </w:pPr>
      <w:r w:rsidRPr="002C17AD">
        <w:rPr>
          <w:b/>
          <w:bCs/>
          <w:i/>
          <w:iCs/>
        </w:rPr>
        <w:t>Clause 10.23</w:t>
      </w:r>
      <w:r>
        <w:t>: Quantities of cement in various grades have been taken as per IRC:112 and Clause 1703.3 of MoRTH specifications</w:t>
      </w:r>
    </w:p>
    <w:p w14:paraId="2B10AF35" w14:textId="028256D5" w:rsidR="00CC3393" w:rsidRDefault="00CC3393" w:rsidP="00CC3393">
      <w:pPr>
        <w:pStyle w:val="Heading3"/>
      </w:pPr>
      <w:r>
        <w:t>MoRTH Specifications</w:t>
      </w:r>
    </w:p>
    <w:p w14:paraId="1CCC0FBC" w14:textId="0A837565" w:rsidR="00CC3393" w:rsidRPr="00873D88" w:rsidRDefault="00CC3393" w:rsidP="00CC3393">
      <w:pPr>
        <w:pStyle w:val="ListParagraph"/>
        <w:numPr>
          <w:ilvl w:val="0"/>
          <w:numId w:val="2"/>
        </w:numPr>
      </w:pPr>
      <w:r w:rsidRPr="002C17AD">
        <w:rPr>
          <w:b/>
          <w:bCs/>
          <w:i/>
          <w:iCs/>
        </w:rPr>
        <w:t>Clause 1703.2</w:t>
      </w:r>
      <w:r>
        <w:t xml:space="preserve">: Minimum grade of concrete, minimum cement content, and maximum W/C ratio are based on exposure condition specified in Table 1700-2 for normal concrete and in Table 1700-3 for Sulphate Attacked concrete </w:t>
      </w:r>
      <w:r w:rsidRPr="00486A36">
        <w:rPr>
          <w:b/>
          <w:bCs/>
          <w:i/>
          <w:iCs/>
          <w:sz w:val="16"/>
          <w:szCs w:val="16"/>
        </w:rPr>
        <w:t>(Note-ii: Cement Content includes all cementitious materials)</w:t>
      </w:r>
    </w:p>
    <w:p w14:paraId="2B3A6BB5" w14:textId="77777777" w:rsidR="00873D88" w:rsidRPr="00CC3393" w:rsidRDefault="00873D88" w:rsidP="00873D88">
      <w:pPr>
        <w:pStyle w:val="ListParagraph"/>
      </w:pPr>
    </w:p>
    <w:p w14:paraId="0C18FF5C" w14:textId="77777777" w:rsidR="00CC3393" w:rsidRDefault="00CC3393" w:rsidP="00873D88">
      <w:pPr>
        <w:pStyle w:val="ListParagraph"/>
        <w:jc w:val="center"/>
      </w:pPr>
      <w:r>
        <w:rPr>
          <w:noProof/>
        </w:rPr>
        <w:drawing>
          <wp:inline distT="0" distB="0" distL="0" distR="0" wp14:anchorId="55974F21" wp14:editId="308A9600">
            <wp:extent cx="7901940" cy="2994660"/>
            <wp:effectExtent l="0" t="0" r="3810" b="0"/>
            <wp:docPr id="438376929" name="Picture 1" descr="A table of cement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831185" name="Picture 1" descr="A table of cement with tex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3961" cy="3063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086D4" w14:textId="1D3F09B3" w:rsidR="00CC3393" w:rsidRDefault="00CC3393" w:rsidP="002C17AD">
      <w:pPr>
        <w:ind w:left="360"/>
      </w:pPr>
      <w:r w:rsidRPr="00F66861">
        <w:t>Cement content shown in the above table shall be increased by 40 kg/m3 for use of</w:t>
      </w:r>
      <w:r>
        <w:t xml:space="preserve"> 12.50 </w:t>
      </w:r>
      <w:r w:rsidRPr="00F66861">
        <w:t>m nominal size aggregates and decreased by 30 kg/m3 for use of 40 mm nominal</w:t>
      </w:r>
      <w:r>
        <w:t xml:space="preserve"> </w:t>
      </w:r>
      <w:r w:rsidRPr="00F66861">
        <w:t>size aggregates.</w:t>
      </w:r>
    </w:p>
    <w:p w14:paraId="5551906C" w14:textId="351E7313" w:rsidR="00CC3393" w:rsidRDefault="00CC3393" w:rsidP="00912A9A">
      <w:pPr>
        <w:pStyle w:val="ListParagraph"/>
        <w:jc w:val="center"/>
      </w:pPr>
      <w:r>
        <w:rPr>
          <w:noProof/>
        </w:rPr>
        <w:lastRenderedPageBreak/>
        <w:drawing>
          <wp:inline distT="0" distB="0" distL="0" distR="0" wp14:anchorId="6C318055" wp14:editId="66F405FF">
            <wp:extent cx="8366760" cy="3528060"/>
            <wp:effectExtent l="0" t="0" r="0" b="0"/>
            <wp:docPr id="49775605" name="Picture 2" descr="A table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75605" name="Picture 2" descr="A table with text and number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7047" cy="356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A2B86" w14:textId="77777777" w:rsidR="00912A9A" w:rsidRDefault="00912A9A" w:rsidP="002C17AD">
      <w:pPr>
        <w:ind w:left="360"/>
        <w:rPr>
          <w:noProof/>
        </w:rPr>
      </w:pPr>
      <w:r>
        <w:rPr>
          <w:noProof/>
        </w:rPr>
        <w:t>OPC: Ordinary Portland Cement; PPC: Portland Pozzolona Cement; PSC: Portland Slag Cement; SRPC: Sulphate Resisting Portland Cement</w:t>
      </w:r>
    </w:p>
    <w:p w14:paraId="501026C0" w14:textId="26DFEB08" w:rsidR="00EB577A" w:rsidRDefault="00912A9A" w:rsidP="002C17AD">
      <w:pPr>
        <w:spacing w:after="0" w:line="240" w:lineRule="auto"/>
        <w:ind w:left="360"/>
      </w:pPr>
      <w:r>
        <w:rPr>
          <w:noProof/>
        </w:rPr>
        <w:t xml:space="preserve">The Maximum Cement Content, </w:t>
      </w:r>
      <w:r w:rsidRPr="002C17AD">
        <w:rPr>
          <w:noProof/>
          <w:highlight w:val="yellow"/>
        </w:rPr>
        <w:t>excluding any mineral admixtures</w:t>
      </w:r>
      <w:r>
        <w:rPr>
          <w:noProof/>
        </w:rPr>
        <w:t xml:space="preserve"> (i.e. portland cement component alone), shall not exceed 450 kg/cum</w:t>
      </w:r>
    </w:p>
    <w:p w14:paraId="6D1E641E" w14:textId="5BAAFFFA" w:rsidR="00644BD7" w:rsidRDefault="00644BD7" w:rsidP="00644BD7">
      <w:pPr>
        <w:pStyle w:val="Heading3"/>
      </w:pPr>
      <w:r>
        <w:t>IRC: 112 (Code for Concrete Road Bridges)</w:t>
      </w:r>
    </w:p>
    <w:p w14:paraId="71037CC9" w14:textId="027ED668" w:rsidR="00644BD7" w:rsidRPr="00644BD7" w:rsidRDefault="002C17AD" w:rsidP="00644BD7">
      <w:pPr>
        <w:pStyle w:val="ListParagraph"/>
        <w:numPr>
          <w:ilvl w:val="0"/>
          <w:numId w:val="4"/>
        </w:numPr>
      </w:pPr>
      <w:r w:rsidRPr="002C17AD">
        <w:rPr>
          <w:b/>
          <w:bCs/>
          <w:i/>
          <w:iCs/>
        </w:rPr>
        <w:t>Clause</w:t>
      </w:r>
      <w:r w:rsidR="00644BD7" w:rsidRPr="002C17AD">
        <w:rPr>
          <w:b/>
          <w:bCs/>
          <w:i/>
          <w:iCs/>
        </w:rPr>
        <w:t>14.3.2.1</w:t>
      </w:r>
      <w:r>
        <w:rPr>
          <w:i/>
          <w:iCs/>
        </w:rPr>
        <w:t xml:space="preserve">: </w:t>
      </w:r>
      <w:r w:rsidR="00644BD7" w:rsidRPr="00644BD7">
        <w:rPr>
          <w:i/>
          <w:iCs/>
        </w:rPr>
        <w:t>Concrete mix proportions and cover</w:t>
      </w:r>
    </w:p>
    <w:p w14:paraId="31CC7CED" w14:textId="3F116934" w:rsidR="00644BD7" w:rsidRPr="00644BD7" w:rsidRDefault="00644BD7" w:rsidP="00644BD7">
      <w:pPr>
        <w:pStyle w:val="ListParagraph"/>
        <w:jc w:val="center"/>
      </w:pPr>
      <w:r>
        <w:rPr>
          <w:noProof/>
        </w:rPr>
        <w:drawing>
          <wp:inline distT="0" distB="0" distL="0" distR="0" wp14:anchorId="19FDCE61" wp14:editId="050D734C">
            <wp:extent cx="5702935" cy="1570892"/>
            <wp:effectExtent l="0" t="0" r="0" b="0"/>
            <wp:docPr id="27126174" name="Picture 1" descr="A table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26174" name="Picture 1" descr="A table with text and number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119" cy="157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7C89A" w14:textId="77777777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lastRenderedPageBreak/>
        <w:t>All four recommendations given in the Table for a particular exposure condition, shall be satisfied.</w:t>
      </w:r>
    </w:p>
    <w:p w14:paraId="50AA6CF6" w14:textId="13EABCF3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t>For post tensioned tendons, the minimum clear cover measured from the outside of the sheathing shall be</w:t>
      </w:r>
      <w:r>
        <w:t xml:space="preserve"> </w:t>
      </w:r>
      <w:r w:rsidRPr="00644BD7">
        <w:t>75 mm.</w:t>
      </w:r>
    </w:p>
    <w:p w14:paraId="352305CA" w14:textId="57E55893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t>For pre-tensioned tendons, minimum cover shall be 65 mm.</w:t>
      </w:r>
    </w:p>
    <w:p w14:paraId="76A7D37A" w14:textId="3B7A10B5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t xml:space="preserve">Minimum cover shown in </w:t>
      </w:r>
      <w:r w:rsidRPr="00644BD7">
        <w:rPr>
          <w:b/>
          <w:bCs/>
        </w:rPr>
        <w:t xml:space="preserve">Table 14.2 </w:t>
      </w:r>
      <w:r w:rsidRPr="00644BD7">
        <w:t>can be reduced by 5 mm in case of factory made precast concrete</w:t>
      </w:r>
      <w:r>
        <w:t xml:space="preserve"> </w:t>
      </w:r>
      <w:r w:rsidRPr="00644BD7">
        <w:t xml:space="preserve">elements, high performance concrete, use of </w:t>
      </w:r>
      <w:proofErr w:type="gramStart"/>
      <w:r w:rsidRPr="00644BD7">
        <w:t>stainless steel</w:t>
      </w:r>
      <w:proofErr w:type="gramEnd"/>
      <w:r w:rsidRPr="00644BD7">
        <w:t xml:space="preserve"> reinforcement, or controlled permeability</w:t>
      </w:r>
      <w:r>
        <w:t xml:space="preserve"> </w:t>
      </w:r>
      <w:r w:rsidRPr="00644BD7">
        <w:t>formwork (refer Clause 14.4.1). In case more than one of the above measures are adopted the reduction</w:t>
      </w:r>
      <w:r>
        <w:t xml:space="preserve"> </w:t>
      </w:r>
      <w:r w:rsidRPr="00644BD7">
        <w:t>should not exceed 10 mm.</w:t>
      </w:r>
    </w:p>
    <w:p w14:paraId="147AFEE1" w14:textId="1DC1CAFE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t xml:space="preserve">The term cement for maximum w/c ratio and minimum cement content in </w:t>
      </w:r>
      <w:r w:rsidRPr="00644BD7">
        <w:rPr>
          <w:b/>
          <w:bCs/>
        </w:rPr>
        <w:t xml:space="preserve">Table 14.2 </w:t>
      </w:r>
      <w:r w:rsidRPr="00644BD7">
        <w:t>includes all cementitious</w:t>
      </w:r>
      <w:r>
        <w:t xml:space="preserve"> </w:t>
      </w:r>
      <w:r w:rsidRPr="00644BD7">
        <w:t>materials inclusive of additions mentioned in Clause 18.4.</w:t>
      </w:r>
    </w:p>
    <w:p w14:paraId="4532E266" w14:textId="0F4516F1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t>For plain cement concrete, with or without surface reinforcement, the minimum grade of concrete can be</w:t>
      </w:r>
      <w:r>
        <w:t xml:space="preserve"> </w:t>
      </w:r>
      <w:r w:rsidRPr="00644BD7">
        <w:t>lowered by 5 MPa and maximum water/cement ratio exceeded by 0.05.</w:t>
      </w:r>
    </w:p>
    <w:p w14:paraId="4C2443DD" w14:textId="0119D49F" w:rsidR="00644BD7" w:rsidRPr="00644BD7" w:rsidRDefault="00644BD7" w:rsidP="00644BD7">
      <w:pPr>
        <w:pStyle w:val="ListParagraph"/>
        <w:numPr>
          <w:ilvl w:val="1"/>
          <w:numId w:val="4"/>
        </w:numPr>
      </w:pPr>
      <w:r w:rsidRPr="00644BD7">
        <w:t>For all foundations and elements below ground level minimum cover shall be 75 mm.</w:t>
      </w:r>
    </w:p>
    <w:p w14:paraId="2966DAA8" w14:textId="33B30D1B" w:rsidR="00644BD7" w:rsidRDefault="00644BD7" w:rsidP="00644BD7">
      <w:pPr>
        <w:pStyle w:val="ListParagraph"/>
        <w:numPr>
          <w:ilvl w:val="1"/>
          <w:numId w:val="4"/>
        </w:numPr>
        <w:spacing w:after="0" w:line="240" w:lineRule="auto"/>
      </w:pPr>
      <w:r w:rsidRPr="00644BD7">
        <w:t>For design service life of 50 years or less, the minimum cover can be reduced by 5 mm.</w:t>
      </w:r>
    </w:p>
    <w:p w14:paraId="28B71256" w14:textId="68FE3536" w:rsidR="00644BD7" w:rsidRPr="002C17AD" w:rsidRDefault="00644BD7" w:rsidP="002C17AD">
      <w:pPr>
        <w:pStyle w:val="ListParagraph"/>
        <w:numPr>
          <w:ilvl w:val="0"/>
          <w:numId w:val="4"/>
        </w:numPr>
        <w:spacing w:after="0" w:line="240" w:lineRule="auto"/>
      </w:pPr>
      <w:r w:rsidRPr="002C17AD">
        <w:rPr>
          <w:b/>
          <w:bCs/>
          <w:i/>
          <w:iCs/>
        </w:rPr>
        <w:t>Clause 14.3.2.2</w:t>
      </w:r>
      <w:r w:rsidR="002C17AD">
        <w:rPr>
          <w:i/>
          <w:iCs/>
        </w:rPr>
        <w:t xml:space="preserve">: </w:t>
      </w:r>
      <w:r w:rsidRPr="002C17AD">
        <w:rPr>
          <w:i/>
          <w:iCs/>
        </w:rPr>
        <w:t xml:space="preserve"> Adjustments for other aggregate sizes</w:t>
      </w:r>
    </w:p>
    <w:p w14:paraId="2AA64B48" w14:textId="299749A3" w:rsidR="002C17AD" w:rsidRDefault="002C17AD" w:rsidP="002C17AD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TimesNewRomanPSMT" w:cs="TimesNewRomanPSMT"/>
          <w:kern w:val="0"/>
          <w:sz w:val="25"/>
          <w:szCs w:val="25"/>
        </w:rPr>
      </w:pPr>
      <w:r w:rsidRPr="002C17AD">
        <w:rPr>
          <w:rFonts w:ascii="TimesNewRomanPSMT" w:eastAsia="TimesNewRomanPSMT" w:cs="TimesNewRomanPSMT"/>
          <w:kern w:val="0"/>
          <w:sz w:val="25"/>
          <w:szCs w:val="25"/>
        </w:rPr>
        <w:t xml:space="preserve">For aggregate sizes other than 20 mm, the minimum cement content shown in </w:t>
      </w:r>
      <w:r w:rsidRPr="002C17AD">
        <w:rPr>
          <w:rFonts w:ascii="TimesNewRomanPS-BoldMT" w:eastAsia="TimesNewRomanPSMT" w:hAnsi="TimesNewRomanPS-BoldMT" w:cs="TimesNewRomanPS-BoldMT"/>
          <w:b/>
          <w:bCs/>
          <w:kern w:val="0"/>
          <w:sz w:val="25"/>
          <w:szCs w:val="25"/>
        </w:rPr>
        <w:t xml:space="preserve">Table 14.2 </w:t>
      </w:r>
      <w:r w:rsidRPr="002C17AD">
        <w:rPr>
          <w:rFonts w:ascii="TimesNewRomanPSMT" w:eastAsia="TimesNewRomanPSMT" w:cs="TimesNewRomanPSMT"/>
          <w:kern w:val="0"/>
          <w:sz w:val="25"/>
          <w:szCs w:val="25"/>
        </w:rPr>
        <w:t>shall be</w:t>
      </w:r>
      <w:r>
        <w:rPr>
          <w:rFonts w:ascii="TimesNewRomanPSMT" w:eastAsia="TimesNewRomanPSMT" w:cs="TimesNewRomanPSMT"/>
          <w:kern w:val="0"/>
          <w:sz w:val="25"/>
          <w:szCs w:val="25"/>
        </w:rPr>
        <w:t xml:space="preserve"> </w:t>
      </w:r>
      <w:r w:rsidRPr="002C17AD">
        <w:rPr>
          <w:rFonts w:ascii="TimesNewRomanPSMT" w:eastAsia="TimesNewRomanPSMT" w:cs="TimesNewRomanPSMT"/>
          <w:kern w:val="0"/>
          <w:sz w:val="25"/>
          <w:szCs w:val="25"/>
        </w:rPr>
        <w:t xml:space="preserve">adjusted as per </w:t>
      </w:r>
      <w:r w:rsidRPr="002C17AD">
        <w:rPr>
          <w:rFonts w:ascii="TimesNewRomanPS-BoldMT" w:eastAsia="TimesNewRomanPSMT" w:hAnsi="TimesNewRomanPS-BoldMT" w:cs="TimesNewRomanPS-BoldMT"/>
          <w:b/>
          <w:bCs/>
          <w:kern w:val="0"/>
          <w:sz w:val="25"/>
          <w:szCs w:val="25"/>
        </w:rPr>
        <w:t>Table 14.3</w:t>
      </w:r>
      <w:r w:rsidRPr="002C17AD">
        <w:rPr>
          <w:rFonts w:ascii="TimesNewRomanPSMT" w:eastAsia="TimesNewRomanPSMT" w:cs="TimesNewRomanPSMT"/>
          <w:kern w:val="0"/>
          <w:sz w:val="25"/>
          <w:szCs w:val="25"/>
        </w:rPr>
        <w:t>.</w:t>
      </w:r>
    </w:p>
    <w:p w14:paraId="16AE79A3" w14:textId="77777777" w:rsidR="00873D88" w:rsidRDefault="00873D88" w:rsidP="002C17AD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eastAsia="TimesNewRomanPSMT" w:cs="TimesNewRomanPSMT"/>
          <w:kern w:val="0"/>
          <w:sz w:val="25"/>
          <w:szCs w:val="25"/>
        </w:rPr>
      </w:pPr>
    </w:p>
    <w:p w14:paraId="4DF99BF7" w14:textId="0BF2C6A0" w:rsidR="002C17AD" w:rsidRPr="002C17AD" w:rsidRDefault="002C17AD" w:rsidP="002C17AD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NewRomanPSMT" w:eastAsia="TimesNewRomanPSMT" w:cs="TimesNewRomanPSMT"/>
          <w:kern w:val="0"/>
          <w:sz w:val="25"/>
          <w:szCs w:val="25"/>
        </w:rPr>
      </w:pPr>
      <w:r>
        <w:rPr>
          <w:rFonts w:ascii="TimesNewRomanPSMT" w:eastAsia="TimesNewRomanPSMT" w:cs="TimesNewRomanPSMT"/>
          <w:noProof/>
          <w:kern w:val="0"/>
          <w:sz w:val="25"/>
          <w:szCs w:val="25"/>
        </w:rPr>
        <w:drawing>
          <wp:inline distT="0" distB="0" distL="0" distR="0" wp14:anchorId="7BBA8F9C" wp14:editId="4A300088">
            <wp:extent cx="5958840" cy="2103019"/>
            <wp:effectExtent l="0" t="0" r="3810" b="0"/>
            <wp:docPr id="731371807" name="Picture 2" descr="A white rectangular box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371807" name="Picture 2" descr="A white rectangular box with black text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74" cy="213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E15CC" w14:textId="390F97F2" w:rsidR="00644BD7" w:rsidRPr="002C17AD" w:rsidRDefault="002C17AD" w:rsidP="002C17AD">
      <w:pPr>
        <w:pStyle w:val="ListParagraph"/>
        <w:numPr>
          <w:ilvl w:val="0"/>
          <w:numId w:val="5"/>
        </w:numPr>
        <w:spacing w:after="0" w:line="240" w:lineRule="auto"/>
      </w:pPr>
      <w:r w:rsidRPr="002C17AD">
        <w:rPr>
          <w:b/>
          <w:bCs/>
          <w:i/>
          <w:iCs/>
        </w:rPr>
        <w:t>Clause 14.3.2.5</w:t>
      </w:r>
      <w:r>
        <w:rPr>
          <w:i/>
          <w:iCs/>
        </w:rPr>
        <w:t xml:space="preserve">: </w:t>
      </w:r>
      <w:r w:rsidRPr="002C17AD">
        <w:rPr>
          <w:i/>
          <w:iCs/>
        </w:rPr>
        <w:t xml:space="preserve"> Maximum cement content: Cement content (excluding fly ash, GGBS or Silica Fume) shall not exceed 450 kg/m3</w:t>
      </w:r>
    </w:p>
    <w:p w14:paraId="060332B6" w14:textId="4077C53B" w:rsidR="002C17AD" w:rsidRDefault="002C17AD" w:rsidP="002C17AD">
      <w:pPr>
        <w:pStyle w:val="ListParagraph"/>
        <w:numPr>
          <w:ilvl w:val="0"/>
          <w:numId w:val="5"/>
        </w:numPr>
        <w:spacing w:after="0" w:line="240" w:lineRule="auto"/>
      </w:pPr>
      <w:r w:rsidRPr="002C17AD">
        <w:rPr>
          <w:b/>
          <w:bCs/>
          <w:i/>
          <w:iCs/>
        </w:rPr>
        <w:t>Clause 14.4.2</w:t>
      </w:r>
      <w:r>
        <w:t xml:space="preserve">: </w:t>
      </w:r>
      <w:r w:rsidRPr="002C17AD">
        <w:rPr>
          <w:b/>
          <w:bCs/>
        </w:rPr>
        <w:t xml:space="preserve"> </w:t>
      </w:r>
      <w:r w:rsidRPr="002C17AD">
        <w:rPr>
          <w:i/>
          <w:iCs/>
        </w:rPr>
        <w:t>Sulphate attack</w:t>
      </w:r>
      <w:r>
        <w:rPr>
          <w:i/>
          <w:iCs/>
        </w:rPr>
        <w:t xml:space="preserve"> &amp; Table </w:t>
      </w:r>
      <w:proofErr w:type="gramStart"/>
      <w:r>
        <w:rPr>
          <w:i/>
          <w:iCs/>
        </w:rPr>
        <w:t>14.4 :</w:t>
      </w:r>
      <w:proofErr w:type="gramEnd"/>
      <w:r>
        <w:rPr>
          <w:i/>
          <w:iCs/>
        </w:rPr>
        <w:t xml:space="preserve"> Same as given in the MoRTH specifications</w:t>
      </w:r>
    </w:p>
    <w:p w14:paraId="3117F953" w14:textId="77777777" w:rsidR="002C17AD" w:rsidRDefault="002C17AD" w:rsidP="00644BD7">
      <w:pPr>
        <w:spacing w:after="0" w:line="240" w:lineRule="auto"/>
        <w:rPr>
          <w:b/>
          <w:bCs/>
        </w:rPr>
      </w:pPr>
    </w:p>
    <w:p w14:paraId="24F2260A" w14:textId="2154A305" w:rsidR="00644BD7" w:rsidRDefault="00644BD7" w:rsidP="00644BD7">
      <w:pPr>
        <w:spacing w:after="0" w:line="240" w:lineRule="auto"/>
        <w:rPr>
          <w:b/>
          <w:bCs/>
        </w:rPr>
      </w:pPr>
      <w:r w:rsidRPr="00644BD7">
        <w:rPr>
          <w:b/>
          <w:bCs/>
        </w:rPr>
        <w:t>Concrete Mix Design shall be done as per IS: 10262 and relevant provisions of MoRTH Specifications</w:t>
      </w:r>
      <w:r w:rsidR="00B019AC">
        <w:rPr>
          <w:b/>
          <w:bCs/>
        </w:rPr>
        <w:t>/IRC:112</w:t>
      </w:r>
    </w:p>
    <w:p w14:paraId="032BCA05" w14:textId="77777777" w:rsidR="004B5A20" w:rsidRDefault="004B5A20" w:rsidP="00644BD7">
      <w:pPr>
        <w:spacing w:after="0" w:line="240" w:lineRule="auto"/>
        <w:rPr>
          <w:b/>
          <w:bCs/>
        </w:rPr>
      </w:pPr>
    </w:p>
    <w:p w14:paraId="2FEC135E" w14:textId="4C041136" w:rsidR="004B5A20" w:rsidRDefault="00F1017C" w:rsidP="00F1017C">
      <w:pPr>
        <w:pStyle w:val="Heading2"/>
      </w:pPr>
      <w:r>
        <w:lastRenderedPageBreak/>
        <w:t>Abstract of Minimum Cement Quantities for Various Exposure Conditions based on different references</w:t>
      </w:r>
    </w:p>
    <w:p w14:paraId="074562B6" w14:textId="77777777" w:rsidR="004B5A20" w:rsidRDefault="004B5A20" w:rsidP="00644BD7">
      <w:pPr>
        <w:spacing w:after="0" w:line="240" w:lineRule="auto"/>
        <w:rPr>
          <w:b/>
          <w:bCs/>
        </w:rPr>
      </w:pPr>
    </w:p>
    <w:p w14:paraId="1491BAF9" w14:textId="77777777" w:rsidR="009C5047" w:rsidRDefault="009C5047" w:rsidP="00644BD7">
      <w:pPr>
        <w:spacing w:after="0" w:line="240" w:lineRule="auto"/>
        <w:rPr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248"/>
        <w:gridCol w:w="1417"/>
        <w:gridCol w:w="1417"/>
        <w:gridCol w:w="1417"/>
        <w:gridCol w:w="1417"/>
        <w:gridCol w:w="1417"/>
      </w:tblGrid>
      <w:tr w:rsidR="00BD4978" w:rsidRPr="009C5047" w14:paraId="3D0D2A49" w14:textId="77777777" w:rsidTr="0066707E">
        <w:trPr>
          <w:trHeight w:val="293"/>
          <w:jc w:val="center"/>
        </w:trPr>
        <w:tc>
          <w:tcPr>
            <w:tcW w:w="1555" w:type="dxa"/>
            <w:vMerge w:val="restart"/>
            <w:shd w:val="clear" w:color="auto" w:fill="D9D9D9" w:themeFill="background1" w:themeFillShade="D9"/>
            <w:vAlign w:val="center"/>
          </w:tcPr>
          <w:p w14:paraId="3DF85919" w14:textId="6673CEFC" w:rsidR="00BD4978" w:rsidRPr="00BD4978" w:rsidRDefault="00BD4978" w:rsidP="0066707E">
            <w:pPr>
              <w:jc w:val="center"/>
              <w:rPr>
                <w:b/>
                <w:bCs/>
              </w:rPr>
            </w:pPr>
            <w:r w:rsidRPr="00BD4978">
              <w:rPr>
                <w:b/>
                <w:bCs/>
              </w:rPr>
              <w:t>Type of Concrete</w:t>
            </w:r>
          </w:p>
        </w:tc>
        <w:tc>
          <w:tcPr>
            <w:tcW w:w="1197" w:type="dxa"/>
            <w:vMerge w:val="restart"/>
            <w:shd w:val="clear" w:color="auto" w:fill="D9D9D9" w:themeFill="background1" w:themeFillShade="D9"/>
            <w:vAlign w:val="center"/>
          </w:tcPr>
          <w:p w14:paraId="7B7EE96C" w14:textId="040BCF20" w:rsidR="00BD4978" w:rsidRPr="00BD4978" w:rsidRDefault="00BD4978" w:rsidP="0066707E">
            <w:pPr>
              <w:jc w:val="center"/>
              <w:rPr>
                <w:b/>
                <w:bCs/>
              </w:rPr>
            </w:pPr>
            <w:r w:rsidRPr="00BD4978">
              <w:rPr>
                <w:b/>
                <w:bCs/>
              </w:rPr>
              <w:t>Minimum Grade</w:t>
            </w:r>
          </w:p>
        </w:tc>
        <w:tc>
          <w:tcPr>
            <w:tcW w:w="5668" w:type="dxa"/>
            <w:gridSpan w:val="4"/>
            <w:shd w:val="clear" w:color="auto" w:fill="D9D9D9" w:themeFill="background1" w:themeFillShade="D9"/>
          </w:tcPr>
          <w:p w14:paraId="2708DA03" w14:textId="5BE7BB72" w:rsidR="00BD4978" w:rsidRPr="00BD4978" w:rsidRDefault="00BD4978" w:rsidP="00BD4978">
            <w:pPr>
              <w:rPr>
                <w:b/>
                <w:bCs/>
              </w:rPr>
            </w:pPr>
            <w:r w:rsidRPr="00BD4978">
              <w:rPr>
                <w:b/>
                <w:bCs/>
              </w:rPr>
              <w:t>Minimum Cement Content (kg/cum)/W-C Ratio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3C88A9C3" w14:textId="076E9CC2" w:rsidR="00BD4978" w:rsidRPr="00BD4978" w:rsidRDefault="00BD4978" w:rsidP="00BD4978">
            <w:pPr>
              <w:rPr>
                <w:b/>
                <w:bCs/>
              </w:rPr>
            </w:pPr>
            <w:r w:rsidRPr="00BD4978">
              <w:rPr>
                <w:b/>
                <w:bCs/>
              </w:rPr>
              <w:t>MoRTH Data</w:t>
            </w:r>
          </w:p>
        </w:tc>
      </w:tr>
      <w:tr w:rsidR="00BD4978" w:rsidRPr="009C5047" w14:paraId="5BCB4B0A" w14:textId="6E3B460A" w:rsidTr="00687EDB">
        <w:trPr>
          <w:trHeight w:val="293"/>
          <w:jc w:val="center"/>
        </w:trPr>
        <w:tc>
          <w:tcPr>
            <w:tcW w:w="1555" w:type="dxa"/>
            <w:vMerge/>
            <w:shd w:val="clear" w:color="auto" w:fill="D9D9D9" w:themeFill="background1" w:themeFillShade="D9"/>
          </w:tcPr>
          <w:p w14:paraId="7B75992D" w14:textId="46D14C95" w:rsidR="00BD4978" w:rsidRPr="009C5047" w:rsidRDefault="00BD4978" w:rsidP="00BD4978"/>
        </w:tc>
        <w:tc>
          <w:tcPr>
            <w:tcW w:w="1197" w:type="dxa"/>
            <w:vMerge/>
            <w:shd w:val="clear" w:color="auto" w:fill="D9D9D9" w:themeFill="background1" w:themeFillShade="D9"/>
          </w:tcPr>
          <w:p w14:paraId="69825426" w14:textId="3601F474" w:rsidR="00BD4978" w:rsidRPr="009C5047" w:rsidRDefault="00BD4978" w:rsidP="00BD4978"/>
        </w:tc>
        <w:tc>
          <w:tcPr>
            <w:tcW w:w="1417" w:type="dxa"/>
            <w:shd w:val="clear" w:color="auto" w:fill="D9D9D9" w:themeFill="background1" w:themeFillShade="D9"/>
          </w:tcPr>
          <w:p w14:paraId="5D9C43A8" w14:textId="4DD3D3A9" w:rsidR="00BD4978" w:rsidRPr="00BD4978" w:rsidRDefault="00BD4978" w:rsidP="00BD4978">
            <w:pPr>
              <w:rPr>
                <w:b/>
                <w:bCs/>
                <w:i/>
                <w:iCs/>
              </w:rPr>
            </w:pPr>
            <w:r w:rsidRPr="00BD4978">
              <w:rPr>
                <w:b/>
                <w:bCs/>
                <w:i/>
                <w:iCs/>
              </w:rPr>
              <w:t>IS: 456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533AB51" w14:textId="7BA481A2" w:rsidR="00BD4978" w:rsidRPr="00BD4978" w:rsidRDefault="00BD4978" w:rsidP="00BD4978">
            <w:pPr>
              <w:rPr>
                <w:b/>
                <w:bCs/>
                <w:i/>
                <w:iCs/>
              </w:rPr>
            </w:pPr>
            <w:r w:rsidRPr="00BD4978">
              <w:rPr>
                <w:b/>
                <w:bCs/>
                <w:i/>
                <w:iCs/>
              </w:rPr>
              <w:t>IRC:112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07EEC68" w14:textId="118A4924" w:rsidR="00BD4978" w:rsidRPr="00BD4978" w:rsidRDefault="00BD4978" w:rsidP="00BD4978">
            <w:pPr>
              <w:rPr>
                <w:b/>
                <w:bCs/>
                <w:i/>
                <w:iCs/>
              </w:rPr>
            </w:pPr>
            <w:r w:rsidRPr="00BD4978">
              <w:rPr>
                <w:b/>
                <w:bCs/>
                <w:i/>
                <w:iCs/>
              </w:rPr>
              <w:t>MoRTH Specs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8159F77" w14:textId="77777777" w:rsidR="00BD4978" w:rsidRPr="00BD4978" w:rsidRDefault="00BD4978" w:rsidP="00BD4978">
            <w:pPr>
              <w:rPr>
                <w:b/>
                <w:bCs/>
                <w:i/>
                <w:iCs/>
              </w:rPr>
            </w:pPr>
            <w:r w:rsidRPr="00BD4978">
              <w:rPr>
                <w:b/>
                <w:bCs/>
                <w:i/>
                <w:iCs/>
              </w:rPr>
              <w:t>IRC: 122</w:t>
            </w:r>
          </w:p>
          <w:p w14:paraId="42109075" w14:textId="70937D62" w:rsidR="00BD4978" w:rsidRPr="00BD4978" w:rsidRDefault="00BD4978" w:rsidP="00BD4978">
            <w:pPr>
              <w:rPr>
                <w:b/>
                <w:bCs/>
                <w:i/>
                <w:iCs/>
              </w:rPr>
            </w:pPr>
            <w:r w:rsidRPr="00BD4978">
              <w:rPr>
                <w:b/>
                <w:bCs/>
                <w:i/>
                <w:iCs/>
              </w:rPr>
              <w:t>(Precast)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435965E" w14:textId="2D1E7DE5" w:rsidR="00BD4978" w:rsidRPr="009C5047" w:rsidRDefault="00BD4978" w:rsidP="00BD4978"/>
        </w:tc>
      </w:tr>
      <w:tr w:rsidR="00BD4978" w:rsidRPr="009C5047" w14:paraId="4F0D90BC" w14:textId="77777777" w:rsidTr="00687EDB">
        <w:trPr>
          <w:jc w:val="center"/>
        </w:trPr>
        <w:tc>
          <w:tcPr>
            <w:tcW w:w="1555" w:type="dxa"/>
            <w:vMerge w:val="restart"/>
            <w:vAlign w:val="center"/>
          </w:tcPr>
          <w:p w14:paraId="61FD904E" w14:textId="7703A29B" w:rsidR="00BD4978" w:rsidRPr="009C5047" w:rsidRDefault="00BD4978" w:rsidP="00BD4978">
            <w:pPr>
              <w:jc w:val="center"/>
            </w:pPr>
            <w:r>
              <w:t>Nominal Mix</w:t>
            </w:r>
          </w:p>
        </w:tc>
        <w:tc>
          <w:tcPr>
            <w:tcW w:w="1197" w:type="dxa"/>
          </w:tcPr>
          <w:p w14:paraId="5795F034" w14:textId="1E854E1F" w:rsidR="00BD4978" w:rsidRDefault="00BD4978" w:rsidP="00BD4978">
            <w:r>
              <w:t>DLC</w:t>
            </w:r>
          </w:p>
        </w:tc>
        <w:tc>
          <w:tcPr>
            <w:tcW w:w="1417" w:type="dxa"/>
            <w:vAlign w:val="center"/>
          </w:tcPr>
          <w:p w14:paraId="2E2CE777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BB87B47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F5E0B5D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0571346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5E6CDF2" w14:textId="027E065C" w:rsidR="00BD4978" w:rsidRDefault="00BD4978" w:rsidP="00BD4978">
            <w:pPr>
              <w:jc w:val="center"/>
            </w:pPr>
            <w:r>
              <w:t>150</w:t>
            </w:r>
          </w:p>
        </w:tc>
      </w:tr>
      <w:tr w:rsidR="00BD4978" w:rsidRPr="009C5047" w14:paraId="4C3307BF" w14:textId="77777777" w:rsidTr="00687EDB">
        <w:trPr>
          <w:jc w:val="center"/>
        </w:trPr>
        <w:tc>
          <w:tcPr>
            <w:tcW w:w="1555" w:type="dxa"/>
            <w:vMerge/>
            <w:vAlign w:val="center"/>
          </w:tcPr>
          <w:p w14:paraId="232DFB9B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197" w:type="dxa"/>
          </w:tcPr>
          <w:p w14:paraId="361A1CC9" w14:textId="04F2BAAC" w:rsidR="00BD4978" w:rsidRDefault="00BD4978" w:rsidP="00BD4978">
            <w:r>
              <w:t>1:3:6</w:t>
            </w:r>
          </w:p>
        </w:tc>
        <w:tc>
          <w:tcPr>
            <w:tcW w:w="1417" w:type="dxa"/>
            <w:vAlign w:val="center"/>
          </w:tcPr>
          <w:p w14:paraId="22CF1CB2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E8C8BB0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0D7D386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2000FB5C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2DAADCC" w14:textId="5A3E1ABF" w:rsidR="00BD4978" w:rsidRDefault="00BD4978" w:rsidP="00BD4978">
            <w:pPr>
              <w:jc w:val="center"/>
            </w:pPr>
            <w:r>
              <w:t>230</w:t>
            </w:r>
          </w:p>
        </w:tc>
      </w:tr>
      <w:tr w:rsidR="00BD4978" w:rsidRPr="009C5047" w14:paraId="3BC09D9D" w14:textId="1B754B41" w:rsidTr="00687EDB">
        <w:trPr>
          <w:jc w:val="center"/>
        </w:trPr>
        <w:tc>
          <w:tcPr>
            <w:tcW w:w="1555" w:type="dxa"/>
            <w:vMerge w:val="restart"/>
            <w:vAlign w:val="center"/>
          </w:tcPr>
          <w:p w14:paraId="1866D418" w14:textId="33AE1662" w:rsidR="00BD4978" w:rsidRPr="009C5047" w:rsidRDefault="00BD4978" w:rsidP="00BD4978">
            <w:pPr>
              <w:jc w:val="center"/>
            </w:pPr>
            <w:r>
              <w:t>PCC</w:t>
            </w:r>
          </w:p>
        </w:tc>
        <w:tc>
          <w:tcPr>
            <w:tcW w:w="1197" w:type="dxa"/>
          </w:tcPr>
          <w:p w14:paraId="7C8E3461" w14:textId="5D20189B" w:rsidR="00BD4978" w:rsidRPr="009C5047" w:rsidRDefault="00BD4978" w:rsidP="00BD4978">
            <w:r>
              <w:t>&lt; M15</w:t>
            </w:r>
          </w:p>
        </w:tc>
        <w:tc>
          <w:tcPr>
            <w:tcW w:w="1417" w:type="dxa"/>
            <w:shd w:val="clear" w:color="auto" w:fill="FAE2D5" w:themeFill="accent2" w:themeFillTint="33"/>
            <w:vAlign w:val="center"/>
          </w:tcPr>
          <w:p w14:paraId="79152E25" w14:textId="521209E7" w:rsidR="00BD4978" w:rsidRDefault="00BD4978" w:rsidP="00BD4978">
            <w:pPr>
              <w:jc w:val="center"/>
            </w:pPr>
            <w:r>
              <w:t>220</w:t>
            </w:r>
          </w:p>
        </w:tc>
        <w:tc>
          <w:tcPr>
            <w:tcW w:w="1417" w:type="dxa"/>
            <w:vAlign w:val="center"/>
          </w:tcPr>
          <w:p w14:paraId="5DE450AF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A7431D0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3BA2C2B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9D0A564" w14:textId="3DD1220F" w:rsidR="00BD4978" w:rsidRDefault="00BD4978" w:rsidP="00BD4978">
            <w:pPr>
              <w:jc w:val="center"/>
            </w:pPr>
          </w:p>
        </w:tc>
      </w:tr>
      <w:tr w:rsidR="00BD4978" w:rsidRPr="009C5047" w14:paraId="66ECBBE3" w14:textId="6437AB3B" w:rsidTr="00687EDB">
        <w:trPr>
          <w:jc w:val="center"/>
        </w:trPr>
        <w:tc>
          <w:tcPr>
            <w:tcW w:w="1555" w:type="dxa"/>
            <w:vMerge/>
          </w:tcPr>
          <w:p w14:paraId="1EE3ADA9" w14:textId="1CB9D018" w:rsidR="00BD4978" w:rsidRPr="009C5047" w:rsidRDefault="00BD4978" w:rsidP="00BD4978"/>
        </w:tc>
        <w:tc>
          <w:tcPr>
            <w:tcW w:w="1197" w:type="dxa"/>
          </w:tcPr>
          <w:p w14:paraId="676B51D2" w14:textId="6AAC7341" w:rsidR="00BD4978" w:rsidRPr="009C5047" w:rsidRDefault="00BD4978" w:rsidP="00BD4978">
            <w:r>
              <w:t>M15</w:t>
            </w:r>
          </w:p>
        </w:tc>
        <w:tc>
          <w:tcPr>
            <w:tcW w:w="1417" w:type="dxa"/>
            <w:shd w:val="clear" w:color="auto" w:fill="F1A983" w:themeFill="accent2" w:themeFillTint="99"/>
            <w:vAlign w:val="center"/>
          </w:tcPr>
          <w:p w14:paraId="34DF4DEF" w14:textId="1FDA1D8C" w:rsidR="00BD4978" w:rsidRDefault="00BD4978" w:rsidP="00BD4978">
            <w:pPr>
              <w:jc w:val="center"/>
            </w:pPr>
            <w:r>
              <w:t>240</w:t>
            </w:r>
          </w:p>
        </w:tc>
        <w:tc>
          <w:tcPr>
            <w:tcW w:w="1417" w:type="dxa"/>
            <w:vAlign w:val="center"/>
          </w:tcPr>
          <w:p w14:paraId="40C059A6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C7C6AE8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7A514317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5114F2E" w14:textId="78B1E568" w:rsidR="00BD4978" w:rsidRDefault="00BD4978" w:rsidP="00BD4978">
            <w:pPr>
              <w:jc w:val="center"/>
            </w:pPr>
            <w:r>
              <w:t>275</w:t>
            </w:r>
          </w:p>
        </w:tc>
      </w:tr>
      <w:tr w:rsidR="00BD4978" w:rsidRPr="009C5047" w14:paraId="301078AB" w14:textId="0C26B195" w:rsidTr="00687EDB">
        <w:trPr>
          <w:jc w:val="center"/>
        </w:trPr>
        <w:tc>
          <w:tcPr>
            <w:tcW w:w="1555" w:type="dxa"/>
            <w:vMerge/>
          </w:tcPr>
          <w:p w14:paraId="09246B41" w14:textId="77777777" w:rsidR="00BD4978" w:rsidRPr="009C5047" w:rsidRDefault="00BD4978" w:rsidP="00BD4978"/>
        </w:tc>
        <w:tc>
          <w:tcPr>
            <w:tcW w:w="1197" w:type="dxa"/>
            <w:vMerge w:val="restart"/>
            <w:vAlign w:val="center"/>
          </w:tcPr>
          <w:p w14:paraId="22F0D134" w14:textId="085B155E" w:rsidR="00BD4978" w:rsidRPr="009C5047" w:rsidRDefault="00BD4978" w:rsidP="00BD4978">
            <w:r>
              <w:t>M20</w:t>
            </w:r>
          </w:p>
        </w:tc>
        <w:tc>
          <w:tcPr>
            <w:tcW w:w="1417" w:type="dxa"/>
            <w:shd w:val="clear" w:color="auto" w:fill="BF4E14" w:themeFill="accent2" w:themeFillShade="BF"/>
            <w:vAlign w:val="center"/>
          </w:tcPr>
          <w:p w14:paraId="07DA9B52" w14:textId="563AB33D" w:rsidR="00BD4978" w:rsidRPr="009C5047" w:rsidRDefault="00BD4978" w:rsidP="00BD4978">
            <w:pPr>
              <w:jc w:val="center"/>
            </w:pPr>
            <w:r>
              <w:t>250</w:t>
            </w:r>
          </w:p>
        </w:tc>
        <w:tc>
          <w:tcPr>
            <w:tcW w:w="1417" w:type="dxa"/>
            <w:vAlign w:val="center"/>
          </w:tcPr>
          <w:p w14:paraId="503ABA54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764BDBB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64A5B7A1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Merge w:val="restart"/>
            <w:vAlign w:val="center"/>
          </w:tcPr>
          <w:p w14:paraId="65AD9A63" w14:textId="284259C8" w:rsidR="00BD4978" w:rsidRPr="009C5047" w:rsidRDefault="00BD4978" w:rsidP="00BD4978">
            <w:pPr>
              <w:jc w:val="center"/>
            </w:pPr>
            <w:r>
              <w:t>344</w:t>
            </w:r>
          </w:p>
        </w:tc>
      </w:tr>
      <w:tr w:rsidR="00BD4978" w:rsidRPr="009C5047" w14:paraId="15225104" w14:textId="77777777" w:rsidTr="00687EDB">
        <w:trPr>
          <w:jc w:val="center"/>
        </w:trPr>
        <w:tc>
          <w:tcPr>
            <w:tcW w:w="1555" w:type="dxa"/>
            <w:vMerge/>
          </w:tcPr>
          <w:p w14:paraId="701605D7" w14:textId="77777777" w:rsidR="00BD4978" w:rsidRPr="009C5047" w:rsidRDefault="00BD4978" w:rsidP="00BD4978"/>
        </w:tc>
        <w:tc>
          <w:tcPr>
            <w:tcW w:w="1197" w:type="dxa"/>
            <w:vMerge/>
          </w:tcPr>
          <w:p w14:paraId="17EB0E68" w14:textId="5E23DF4C" w:rsidR="00BD4978" w:rsidRDefault="00BD4978" w:rsidP="00BD4978"/>
        </w:tc>
        <w:tc>
          <w:tcPr>
            <w:tcW w:w="1417" w:type="dxa"/>
            <w:shd w:val="clear" w:color="auto" w:fill="80340D" w:themeFill="accent2" w:themeFillShade="80"/>
            <w:vAlign w:val="center"/>
          </w:tcPr>
          <w:p w14:paraId="2F9464A7" w14:textId="0FE591BA" w:rsidR="00BD4978" w:rsidRPr="00A87241" w:rsidRDefault="00BD4978" w:rsidP="00BD4978">
            <w:pPr>
              <w:jc w:val="center"/>
              <w:rPr>
                <w:color w:val="F2F2F2" w:themeColor="background1" w:themeShade="F2"/>
              </w:rPr>
            </w:pPr>
            <w:r w:rsidRPr="00A87241">
              <w:rPr>
                <w:color w:val="F2F2F2" w:themeColor="background1" w:themeShade="F2"/>
              </w:rPr>
              <w:t>260</w:t>
            </w:r>
          </w:p>
        </w:tc>
        <w:tc>
          <w:tcPr>
            <w:tcW w:w="1417" w:type="dxa"/>
            <w:vAlign w:val="center"/>
          </w:tcPr>
          <w:p w14:paraId="6AE62F56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BB2D9D3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6056D596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Merge/>
            <w:vAlign w:val="center"/>
          </w:tcPr>
          <w:p w14:paraId="375B3690" w14:textId="4EBEDD53" w:rsidR="00BD4978" w:rsidRPr="009C5047" w:rsidRDefault="00BD4978" w:rsidP="00BD4978">
            <w:pPr>
              <w:jc w:val="center"/>
            </w:pPr>
          </w:p>
        </w:tc>
      </w:tr>
      <w:tr w:rsidR="00BD4978" w:rsidRPr="009C5047" w14:paraId="6B3B4DCE" w14:textId="54F84457" w:rsidTr="00687EDB">
        <w:trPr>
          <w:jc w:val="center"/>
        </w:trPr>
        <w:tc>
          <w:tcPr>
            <w:tcW w:w="1555" w:type="dxa"/>
            <w:vMerge/>
          </w:tcPr>
          <w:p w14:paraId="2CAB52FF" w14:textId="77777777" w:rsidR="00BD4978" w:rsidRPr="009C5047" w:rsidRDefault="00BD4978" w:rsidP="00BD4978"/>
        </w:tc>
        <w:tc>
          <w:tcPr>
            <w:tcW w:w="1197" w:type="dxa"/>
          </w:tcPr>
          <w:p w14:paraId="02F20C92" w14:textId="375D3966" w:rsidR="00BD4978" w:rsidRPr="009C5047" w:rsidRDefault="00BD4978" w:rsidP="00BD4978">
            <w:r>
              <w:t>M25</w:t>
            </w:r>
          </w:p>
        </w:tc>
        <w:tc>
          <w:tcPr>
            <w:tcW w:w="1417" w:type="dxa"/>
            <w:shd w:val="clear" w:color="auto" w:fill="EE0000"/>
            <w:vAlign w:val="center"/>
          </w:tcPr>
          <w:p w14:paraId="5D4458F1" w14:textId="6292D04F" w:rsidR="00BD4978" w:rsidRPr="009C5047" w:rsidRDefault="00BD4978" w:rsidP="00BD4978">
            <w:pPr>
              <w:jc w:val="center"/>
            </w:pPr>
            <w:r>
              <w:t>280</w:t>
            </w:r>
          </w:p>
        </w:tc>
        <w:tc>
          <w:tcPr>
            <w:tcW w:w="1417" w:type="dxa"/>
            <w:vAlign w:val="center"/>
          </w:tcPr>
          <w:p w14:paraId="5C20AF4E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BFB1761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60902725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B027627" w14:textId="53D85079" w:rsidR="00BD4978" w:rsidRPr="009C5047" w:rsidRDefault="00BD4978" w:rsidP="00BD4978">
            <w:pPr>
              <w:jc w:val="center"/>
            </w:pPr>
            <w:r>
              <w:t>400</w:t>
            </w:r>
          </w:p>
        </w:tc>
      </w:tr>
      <w:tr w:rsidR="00BD4978" w:rsidRPr="009C5047" w14:paraId="3D58E224" w14:textId="77777777" w:rsidTr="00687EDB">
        <w:trPr>
          <w:jc w:val="center"/>
        </w:trPr>
        <w:tc>
          <w:tcPr>
            <w:tcW w:w="1555" w:type="dxa"/>
            <w:vMerge/>
            <w:vAlign w:val="center"/>
          </w:tcPr>
          <w:p w14:paraId="36263FFC" w14:textId="77777777" w:rsidR="00BD4978" w:rsidRDefault="00BD4978" w:rsidP="00BD4978">
            <w:pPr>
              <w:jc w:val="center"/>
            </w:pPr>
          </w:p>
        </w:tc>
        <w:tc>
          <w:tcPr>
            <w:tcW w:w="1197" w:type="dxa"/>
          </w:tcPr>
          <w:p w14:paraId="747165A2" w14:textId="7F17BE1B" w:rsidR="00BD4978" w:rsidRDefault="00BD4978" w:rsidP="00BD4978">
            <w:r>
              <w:t>M30</w:t>
            </w:r>
          </w:p>
        </w:tc>
        <w:tc>
          <w:tcPr>
            <w:tcW w:w="1417" w:type="dxa"/>
            <w:vAlign w:val="center"/>
          </w:tcPr>
          <w:p w14:paraId="3D54F5CE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F66C6B5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4E21D05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2C96B51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18007AF" w14:textId="45229377" w:rsidR="00BD4978" w:rsidRDefault="00BD4978" w:rsidP="00BD4978">
            <w:pPr>
              <w:jc w:val="center"/>
            </w:pPr>
            <w:r>
              <w:t>405</w:t>
            </w:r>
          </w:p>
        </w:tc>
      </w:tr>
      <w:tr w:rsidR="00BD4978" w:rsidRPr="009C5047" w14:paraId="45541178" w14:textId="77777777" w:rsidTr="00687EDB">
        <w:trPr>
          <w:jc w:val="center"/>
        </w:trPr>
        <w:tc>
          <w:tcPr>
            <w:tcW w:w="1555" w:type="dxa"/>
            <w:vMerge/>
            <w:vAlign w:val="center"/>
          </w:tcPr>
          <w:p w14:paraId="4FC8CDAF" w14:textId="77777777" w:rsidR="00BD4978" w:rsidRDefault="00BD4978" w:rsidP="00BD4978">
            <w:pPr>
              <w:jc w:val="center"/>
            </w:pPr>
          </w:p>
        </w:tc>
        <w:tc>
          <w:tcPr>
            <w:tcW w:w="1197" w:type="dxa"/>
          </w:tcPr>
          <w:p w14:paraId="6587860B" w14:textId="46BFF006" w:rsidR="00BD4978" w:rsidRDefault="00BD4978" w:rsidP="00BD4978">
            <w:r>
              <w:t>M35</w:t>
            </w:r>
          </w:p>
        </w:tc>
        <w:tc>
          <w:tcPr>
            <w:tcW w:w="1417" w:type="dxa"/>
            <w:vAlign w:val="center"/>
          </w:tcPr>
          <w:p w14:paraId="1B2E3B2D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7A0E565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28D286F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59938DD2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C5514E0" w14:textId="7DF86C6D" w:rsidR="00BD4978" w:rsidRDefault="00BD4978" w:rsidP="00BD4978">
            <w:pPr>
              <w:jc w:val="center"/>
            </w:pPr>
            <w:r>
              <w:t>419</w:t>
            </w:r>
          </w:p>
        </w:tc>
      </w:tr>
      <w:tr w:rsidR="00BD4978" w:rsidRPr="009C5047" w14:paraId="5F5D082F" w14:textId="0A302CE1" w:rsidTr="00687EDB">
        <w:trPr>
          <w:jc w:val="center"/>
        </w:trPr>
        <w:tc>
          <w:tcPr>
            <w:tcW w:w="1555" w:type="dxa"/>
            <w:vMerge w:val="restart"/>
            <w:vAlign w:val="center"/>
          </w:tcPr>
          <w:p w14:paraId="481745AC" w14:textId="1E9D82C0" w:rsidR="00BD4978" w:rsidRPr="009C5047" w:rsidRDefault="00BD4978" w:rsidP="00BD4978">
            <w:pPr>
              <w:jc w:val="center"/>
            </w:pPr>
            <w:r>
              <w:t>RCC</w:t>
            </w:r>
          </w:p>
        </w:tc>
        <w:tc>
          <w:tcPr>
            <w:tcW w:w="1197" w:type="dxa"/>
          </w:tcPr>
          <w:p w14:paraId="5D24D843" w14:textId="4A5BF789" w:rsidR="00BD4978" w:rsidRPr="009C5047" w:rsidRDefault="00BD4978" w:rsidP="00BD4978">
            <w:r>
              <w:t>M20</w:t>
            </w:r>
          </w:p>
        </w:tc>
        <w:tc>
          <w:tcPr>
            <w:tcW w:w="1417" w:type="dxa"/>
            <w:shd w:val="clear" w:color="auto" w:fill="FAE2D5" w:themeFill="accent2" w:themeFillTint="33"/>
            <w:vAlign w:val="center"/>
          </w:tcPr>
          <w:p w14:paraId="1AEE0172" w14:textId="2FC46B52" w:rsidR="00BD4978" w:rsidRPr="009C5047" w:rsidRDefault="00BD4978" w:rsidP="00BD4978">
            <w:pPr>
              <w:jc w:val="center"/>
            </w:pPr>
            <w:r>
              <w:t>300</w:t>
            </w:r>
          </w:p>
        </w:tc>
        <w:tc>
          <w:tcPr>
            <w:tcW w:w="1417" w:type="dxa"/>
            <w:vAlign w:val="center"/>
          </w:tcPr>
          <w:p w14:paraId="1EAF6086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1120DC7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4838F93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D216B7C" w14:textId="3034FA16" w:rsidR="00BD4978" w:rsidRPr="009C5047" w:rsidRDefault="00BD4978" w:rsidP="00BD4978">
            <w:pPr>
              <w:jc w:val="center"/>
            </w:pPr>
            <w:r>
              <w:t>347</w:t>
            </w:r>
          </w:p>
        </w:tc>
      </w:tr>
      <w:tr w:rsidR="00BD4978" w:rsidRPr="009C5047" w14:paraId="14888BC6" w14:textId="77777777" w:rsidTr="00687EDB">
        <w:trPr>
          <w:jc w:val="center"/>
        </w:trPr>
        <w:tc>
          <w:tcPr>
            <w:tcW w:w="1555" w:type="dxa"/>
            <w:vMerge/>
          </w:tcPr>
          <w:p w14:paraId="2DB5A2A9" w14:textId="77777777" w:rsidR="00BD4978" w:rsidRPr="009C5047" w:rsidRDefault="00BD4978" w:rsidP="00BD4978"/>
        </w:tc>
        <w:tc>
          <w:tcPr>
            <w:tcW w:w="1197" w:type="dxa"/>
          </w:tcPr>
          <w:p w14:paraId="2C2E024A" w14:textId="5A0DF481" w:rsidR="00BD4978" w:rsidRDefault="00BD4978" w:rsidP="00BD4978">
            <w:r>
              <w:t>M25</w:t>
            </w:r>
          </w:p>
        </w:tc>
        <w:tc>
          <w:tcPr>
            <w:tcW w:w="1417" w:type="dxa"/>
            <w:shd w:val="clear" w:color="auto" w:fill="F1A983" w:themeFill="accent2" w:themeFillTint="99"/>
            <w:vAlign w:val="center"/>
          </w:tcPr>
          <w:p w14:paraId="7C1AA300" w14:textId="2497F1A0" w:rsidR="00BD4978" w:rsidRPr="009C5047" w:rsidRDefault="00BD4978" w:rsidP="00BD4978">
            <w:pPr>
              <w:jc w:val="center"/>
            </w:pPr>
            <w:r>
              <w:t>300</w:t>
            </w:r>
          </w:p>
        </w:tc>
        <w:tc>
          <w:tcPr>
            <w:tcW w:w="1417" w:type="dxa"/>
            <w:shd w:val="clear" w:color="auto" w:fill="F1A983" w:themeFill="accent2" w:themeFillTint="99"/>
            <w:vAlign w:val="center"/>
          </w:tcPr>
          <w:p w14:paraId="24EC3A34" w14:textId="29D734CC" w:rsidR="00BD4978" w:rsidRPr="009C5047" w:rsidRDefault="00BD4978" w:rsidP="00BD4978">
            <w:pPr>
              <w:jc w:val="center"/>
            </w:pPr>
            <w:r>
              <w:t>340</w:t>
            </w:r>
          </w:p>
        </w:tc>
        <w:tc>
          <w:tcPr>
            <w:tcW w:w="1417" w:type="dxa"/>
            <w:shd w:val="clear" w:color="auto" w:fill="F1A983" w:themeFill="accent2" w:themeFillTint="99"/>
            <w:vAlign w:val="center"/>
          </w:tcPr>
          <w:p w14:paraId="15819278" w14:textId="78F8EB64" w:rsidR="00BD4978" w:rsidRPr="009C5047" w:rsidRDefault="00BD4978" w:rsidP="00BD4978">
            <w:pPr>
              <w:jc w:val="center"/>
            </w:pPr>
            <w:r>
              <w:t>340</w:t>
            </w:r>
          </w:p>
        </w:tc>
        <w:tc>
          <w:tcPr>
            <w:tcW w:w="1417" w:type="dxa"/>
            <w:shd w:val="clear" w:color="auto" w:fill="F6C5AC" w:themeFill="accent2" w:themeFillTint="66"/>
          </w:tcPr>
          <w:p w14:paraId="7D432B84" w14:textId="653DFAD5" w:rsidR="00BD4978" w:rsidRDefault="00BD4978" w:rsidP="00BD4978">
            <w:pPr>
              <w:jc w:val="center"/>
            </w:pPr>
            <w:r>
              <w:t>340</w:t>
            </w:r>
          </w:p>
        </w:tc>
        <w:tc>
          <w:tcPr>
            <w:tcW w:w="1417" w:type="dxa"/>
            <w:vAlign w:val="center"/>
          </w:tcPr>
          <w:p w14:paraId="26DCB433" w14:textId="4D5FC9D7" w:rsidR="00BD4978" w:rsidRPr="009C5047" w:rsidRDefault="00BD4978" w:rsidP="00BD4978">
            <w:pPr>
              <w:jc w:val="center"/>
            </w:pPr>
            <w:r>
              <w:t>403</w:t>
            </w:r>
          </w:p>
        </w:tc>
      </w:tr>
      <w:tr w:rsidR="00BD4978" w:rsidRPr="009C5047" w14:paraId="4292CE4B" w14:textId="77777777" w:rsidTr="00687EDB">
        <w:trPr>
          <w:jc w:val="center"/>
        </w:trPr>
        <w:tc>
          <w:tcPr>
            <w:tcW w:w="1555" w:type="dxa"/>
            <w:vMerge/>
          </w:tcPr>
          <w:p w14:paraId="3AB8A15C" w14:textId="77777777" w:rsidR="00BD4978" w:rsidRPr="009C5047" w:rsidRDefault="00BD4978" w:rsidP="00BD4978"/>
        </w:tc>
        <w:tc>
          <w:tcPr>
            <w:tcW w:w="1197" w:type="dxa"/>
          </w:tcPr>
          <w:p w14:paraId="581318FE" w14:textId="48D50D78" w:rsidR="00BD4978" w:rsidRDefault="00BD4978" w:rsidP="00BD4978">
            <w:r>
              <w:t>M30</w:t>
            </w:r>
          </w:p>
        </w:tc>
        <w:tc>
          <w:tcPr>
            <w:tcW w:w="1417" w:type="dxa"/>
            <w:shd w:val="clear" w:color="auto" w:fill="BF4E14" w:themeFill="accent2" w:themeFillShade="BF"/>
            <w:vAlign w:val="center"/>
          </w:tcPr>
          <w:p w14:paraId="6FB2A88E" w14:textId="74AFC09C" w:rsidR="00BD4978" w:rsidRPr="009C5047" w:rsidRDefault="00BD4978" w:rsidP="00BD4978">
            <w:pPr>
              <w:jc w:val="center"/>
            </w:pPr>
            <w:r>
              <w:t>320</w:t>
            </w:r>
          </w:p>
        </w:tc>
        <w:tc>
          <w:tcPr>
            <w:tcW w:w="1417" w:type="dxa"/>
            <w:shd w:val="clear" w:color="auto" w:fill="BF4E14" w:themeFill="accent2" w:themeFillShade="BF"/>
            <w:vAlign w:val="center"/>
          </w:tcPr>
          <w:p w14:paraId="33F93916" w14:textId="19CB3062" w:rsidR="00BD4978" w:rsidRPr="009C5047" w:rsidRDefault="00BD4978" w:rsidP="00BD4978">
            <w:pPr>
              <w:jc w:val="center"/>
            </w:pPr>
            <w:r>
              <w:t>360</w:t>
            </w:r>
          </w:p>
        </w:tc>
        <w:tc>
          <w:tcPr>
            <w:tcW w:w="1417" w:type="dxa"/>
            <w:shd w:val="clear" w:color="auto" w:fill="BF4E14" w:themeFill="accent2" w:themeFillShade="BF"/>
            <w:vAlign w:val="center"/>
          </w:tcPr>
          <w:p w14:paraId="7B0FD13D" w14:textId="006B5025" w:rsidR="00BD4978" w:rsidRPr="009C5047" w:rsidRDefault="00BD4978" w:rsidP="00BD4978">
            <w:pPr>
              <w:jc w:val="center"/>
            </w:pPr>
            <w:r>
              <w:t>360</w:t>
            </w:r>
          </w:p>
        </w:tc>
        <w:tc>
          <w:tcPr>
            <w:tcW w:w="1417" w:type="dxa"/>
            <w:shd w:val="clear" w:color="auto" w:fill="BF4E14" w:themeFill="accent2" w:themeFillShade="BF"/>
          </w:tcPr>
          <w:p w14:paraId="5901DD08" w14:textId="15CC9C51" w:rsidR="00BD4978" w:rsidRDefault="00BD4978" w:rsidP="00BD4978">
            <w:pPr>
              <w:jc w:val="center"/>
            </w:pPr>
            <w:r>
              <w:t>360</w:t>
            </w:r>
          </w:p>
        </w:tc>
        <w:tc>
          <w:tcPr>
            <w:tcW w:w="1417" w:type="dxa"/>
            <w:vAlign w:val="center"/>
          </w:tcPr>
          <w:p w14:paraId="28DAFF9B" w14:textId="1BAFBC92" w:rsidR="00BD4978" w:rsidRPr="009C5047" w:rsidRDefault="00BD4978" w:rsidP="00BD4978">
            <w:pPr>
              <w:jc w:val="center"/>
            </w:pPr>
            <w:r>
              <w:t>407</w:t>
            </w:r>
          </w:p>
        </w:tc>
      </w:tr>
      <w:tr w:rsidR="00BD4978" w:rsidRPr="009C5047" w14:paraId="120EC0C8" w14:textId="77777777" w:rsidTr="00687EDB">
        <w:trPr>
          <w:jc w:val="center"/>
        </w:trPr>
        <w:tc>
          <w:tcPr>
            <w:tcW w:w="1555" w:type="dxa"/>
            <w:vMerge/>
          </w:tcPr>
          <w:p w14:paraId="667C4048" w14:textId="77777777" w:rsidR="00BD4978" w:rsidRPr="009C5047" w:rsidRDefault="00BD4978" w:rsidP="00BD4978"/>
        </w:tc>
        <w:tc>
          <w:tcPr>
            <w:tcW w:w="1197" w:type="dxa"/>
          </w:tcPr>
          <w:p w14:paraId="47BAF7B4" w14:textId="58FEA67E" w:rsidR="00BD4978" w:rsidRDefault="00BD4978" w:rsidP="00BD4978">
            <w:r>
              <w:t>M35</w:t>
            </w:r>
          </w:p>
        </w:tc>
        <w:tc>
          <w:tcPr>
            <w:tcW w:w="1417" w:type="dxa"/>
            <w:shd w:val="clear" w:color="auto" w:fill="80340D" w:themeFill="accent2" w:themeFillShade="80"/>
            <w:vAlign w:val="center"/>
          </w:tcPr>
          <w:p w14:paraId="6ABD7D4B" w14:textId="4CD47131" w:rsidR="00BD4978" w:rsidRPr="00662457" w:rsidRDefault="00BD4978" w:rsidP="00BD4978">
            <w:pPr>
              <w:jc w:val="center"/>
              <w:rPr>
                <w:color w:val="F2F2F2" w:themeColor="background1" w:themeShade="F2"/>
              </w:rPr>
            </w:pPr>
            <w:r w:rsidRPr="00662457">
              <w:rPr>
                <w:color w:val="F2F2F2" w:themeColor="background1" w:themeShade="F2"/>
              </w:rPr>
              <w:t>340</w:t>
            </w:r>
          </w:p>
        </w:tc>
        <w:tc>
          <w:tcPr>
            <w:tcW w:w="1417" w:type="dxa"/>
            <w:vAlign w:val="center"/>
          </w:tcPr>
          <w:p w14:paraId="027C9C56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1864CEA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2EF84087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8414CEF" w14:textId="56AB826B" w:rsidR="00BD4978" w:rsidRPr="009C5047" w:rsidRDefault="00BD4978" w:rsidP="00BD4978">
            <w:pPr>
              <w:jc w:val="center"/>
            </w:pPr>
            <w:r>
              <w:t>422</w:t>
            </w:r>
          </w:p>
        </w:tc>
      </w:tr>
      <w:tr w:rsidR="00BD4978" w:rsidRPr="009C5047" w14:paraId="7ED5567E" w14:textId="77777777" w:rsidTr="00687EDB">
        <w:trPr>
          <w:jc w:val="center"/>
        </w:trPr>
        <w:tc>
          <w:tcPr>
            <w:tcW w:w="1555" w:type="dxa"/>
            <w:vMerge/>
          </w:tcPr>
          <w:p w14:paraId="4F64F432" w14:textId="77777777" w:rsidR="00BD4978" w:rsidRPr="009C5047" w:rsidRDefault="00BD4978" w:rsidP="00BD4978"/>
        </w:tc>
        <w:tc>
          <w:tcPr>
            <w:tcW w:w="1197" w:type="dxa"/>
          </w:tcPr>
          <w:p w14:paraId="6EF911BB" w14:textId="327C4472" w:rsidR="00BD4978" w:rsidRDefault="00BD4978" w:rsidP="00BD4978">
            <w:r>
              <w:t>M40</w:t>
            </w:r>
          </w:p>
        </w:tc>
        <w:tc>
          <w:tcPr>
            <w:tcW w:w="1417" w:type="dxa"/>
            <w:shd w:val="clear" w:color="auto" w:fill="EE0000"/>
            <w:vAlign w:val="center"/>
          </w:tcPr>
          <w:p w14:paraId="642A1E87" w14:textId="255064A2" w:rsidR="00BD4978" w:rsidRPr="009C5047" w:rsidRDefault="00BD4978" w:rsidP="00BD4978">
            <w:pPr>
              <w:jc w:val="center"/>
            </w:pPr>
            <w:r>
              <w:t>360</w:t>
            </w:r>
          </w:p>
        </w:tc>
        <w:tc>
          <w:tcPr>
            <w:tcW w:w="1417" w:type="dxa"/>
            <w:shd w:val="clear" w:color="auto" w:fill="80340D" w:themeFill="accent2" w:themeFillShade="80"/>
            <w:vAlign w:val="center"/>
          </w:tcPr>
          <w:p w14:paraId="3EE21AF4" w14:textId="25643A08" w:rsidR="00BD4978" w:rsidRPr="00A96201" w:rsidRDefault="00BD4978" w:rsidP="00BD4978">
            <w:pPr>
              <w:jc w:val="center"/>
              <w:rPr>
                <w:color w:val="F2F2F2" w:themeColor="background1" w:themeShade="F2"/>
              </w:rPr>
            </w:pPr>
            <w:r w:rsidRPr="00A96201">
              <w:rPr>
                <w:color w:val="F2F2F2" w:themeColor="background1" w:themeShade="F2"/>
              </w:rPr>
              <w:t>380</w:t>
            </w:r>
          </w:p>
        </w:tc>
        <w:tc>
          <w:tcPr>
            <w:tcW w:w="1417" w:type="dxa"/>
            <w:shd w:val="clear" w:color="auto" w:fill="80340D" w:themeFill="accent2" w:themeFillShade="80"/>
            <w:vAlign w:val="center"/>
          </w:tcPr>
          <w:p w14:paraId="0330CA6D" w14:textId="2FEE55D0" w:rsidR="00BD4978" w:rsidRPr="00A96201" w:rsidRDefault="00BD4978" w:rsidP="00BD4978">
            <w:pPr>
              <w:jc w:val="center"/>
              <w:rPr>
                <w:color w:val="F2F2F2" w:themeColor="background1" w:themeShade="F2"/>
              </w:rPr>
            </w:pPr>
            <w:r w:rsidRPr="00A96201">
              <w:rPr>
                <w:color w:val="F2F2F2" w:themeColor="background1" w:themeShade="F2"/>
              </w:rPr>
              <w:t>380</w:t>
            </w:r>
          </w:p>
        </w:tc>
        <w:tc>
          <w:tcPr>
            <w:tcW w:w="1417" w:type="dxa"/>
            <w:shd w:val="clear" w:color="auto" w:fill="80340D" w:themeFill="accent2" w:themeFillShade="80"/>
          </w:tcPr>
          <w:p w14:paraId="46721DFD" w14:textId="65958838" w:rsidR="00BD4978" w:rsidRDefault="00BD4978" w:rsidP="00BD4978">
            <w:pPr>
              <w:jc w:val="center"/>
            </w:pPr>
            <w:r w:rsidRPr="007902FC">
              <w:rPr>
                <w:color w:val="D9D9D9" w:themeColor="background1" w:themeShade="D9"/>
              </w:rPr>
              <w:t>380</w:t>
            </w:r>
          </w:p>
        </w:tc>
        <w:tc>
          <w:tcPr>
            <w:tcW w:w="1417" w:type="dxa"/>
            <w:vAlign w:val="center"/>
          </w:tcPr>
          <w:p w14:paraId="01D26B87" w14:textId="69847063" w:rsidR="00BD4978" w:rsidRPr="009C5047" w:rsidRDefault="00BD4978" w:rsidP="00BD4978">
            <w:pPr>
              <w:jc w:val="center"/>
            </w:pPr>
            <w:r>
              <w:t>430</w:t>
            </w:r>
          </w:p>
        </w:tc>
      </w:tr>
      <w:tr w:rsidR="00BD4978" w:rsidRPr="009C5047" w14:paraId="5DD9F4A8" w14:textId="77777777" w:rsidTr="00687EDB">
        <w:trPr>
          <w:jc w:val="center"/>
        </w:trPr>
        <w:tc>
          <w:tcPr>
            <w:tcW w:w="1555" w:type="dxa"/>
            <w:vMerge/>
          </w:tcPr>
          <w:p w14:paraId="46D2ED94" w14:textId="77777777" w:rsidR="00BD4978" w:rsidRPr="009C5047" w:rsidRDefault="00BD4978" w:rsidP="00BD4978"/>
        </w:tc>
        <w:tc>
          <w:tcPr>
            <w:tcW w:w="1197" w:type="dxa"/>
          </w:tcPr>
          <w:p w14:paraId="24F12015" w14:textId="021275DE" w:rsidR="00BD4978" w:rsidRDefault="00BD4978" w:rsidP="00BD4978">
            <w:r>
              <w:t>M45</w:t>
            </w:r>
          </w:p>
        </w:tc>
        <w:tc>
          <w:tcPr>
            <w:tcW w:w="1417" w:type="dxa"/>
            <w:vAlign w:val="center"/>
          </w:tcPr>
          <w:p w14:paraId="51688CE3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shd w:val="clear" w:color="auto" w:fill="EE0000"/>
            <w:vAlign w:val="center"/>
          </w:tcPr>
          <w:p w14:paraId="32F1B057" w14:textId="01B45EF9" w:rsidR="00BD4978" w:rsidRPr="009C5047" w:rsidRDefault="00BD4978" w:rsidP="00BD4978">
            <w:pPr>
              <w:jc w:val="center"/>
            </w:pPr>
            <w:r>
              <w:t>400</w:t>
            </w:r>
          </w:p>
        </w:tc>
        <w:tc>
          <w:tcPr>
            <w:tcW w:w="1417" w:type="dxa"/>
            <w:vAlign w:val="center"/>
          </w:tcPr>
          <w:p w14:paraId="7D06C534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shd w:val="clear" w:color="auto" w:fill="EE0000"/>
          </w:tcPr>
          <w:p w14:paraId="3A48B3FF" w14:textId="3497C069" w:rsidR="00BD4978" w:rsidRDefault="00BD4978" w:rsidP="00BD4978">
            <w:pPr>
              <w:jc w:val="center"/>
            </w:pPr>
            <w:r>
              <w:t>400</w:t>
            </w:r>
          </w:p>
        </w:tc>
        <w:tc>
          <w:tcPr>
            <w:tcW w:w="1417" w:type="dxa"/>
            <w:vAlign w:val="center"/>
          </w:tcPr>
          <w:p w14:paraId="07C866A9" w14:textId="44E7F992" w:rsidR="00BD4978" w:rsidRPr="009C5047" w:rsidRDefault="00BD4978" w:rsidP="00BD4978">
            <w:pPr>
              <w:jc w:val="center"/>
            </w:pPr>
            <w:r>
              <w:t>430</w:t>
            </w:r>
          </w:p>
        </w:tc>
      </w:tr>
      <w:tr w:rsidR="00BD4978" w:rsidRPr="009C5047" w14:paraId="7296E022" w14:textId="77777777" w:rsidTr="00687EDB">
        <w:trPr>
          <w:jc w:val="center"/>
        </w:trPr>
        <w:tc>
          <w:tcPr>
            <w:tcW w:w="1555" w:type="dxa"/>
            <w:vMerge/>
          </w:tcPr>
          <w:p w14:paraId="524E18AC" w14:textId="77777777" w:rsidR="00BD4978" w:rsidRPr="009C5047" w:rsidRDefault="00BD4978" w:rsidP="00BD4978"/>
        </w:tc>
        <w:tc>
          <w:tcPr>
            <w:tcW w:w="1197" w:type="dxa"/>
          </w:tcPr>
          <w:p w14:paraId="1915624B" w14:textId="73003B18" w:rsidR="00BD4978" w:rsidRDefault="00BD4978" w:rsidP="00BD4978">
            <w:r>
              <w:t>M50</w:t>
            </w:r>
          </w:p>
        </w:tc>
        <w:tc>
          <w:tcPr>
            <w:tcW w:w="1417" w:type="dxa"/>
            <w:vAlign w:val="center"/>
          </w:tcPr>
          <w:p w14:paraId="6468889F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94E3081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7A77830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C9DDCA0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EBAB38A" w14:textId="41966577" w:rsidR="00BD4978" w:rsidRPr="009C5047" w:rsidRDefault="00BD4978" w:rsidP="00BD4978">
            <w:pPr>
              <w:jc w:val="center"/>
            </w:pPr>
            <w:r>
              <w:t>430</w:t>
            </w:r>
          </w:p>
        </w:tc>
      </w:tr>
      <w:tr w:rsidR="00BD4978" w:rsidRPr="009C5047" w14:paraId="2C6158B1" w14:textId="77777777" w:rsidTr="00687EDB">
        <w:trPr>
          <w:jc w:val="center"/>
        </w:trPr>
        <w:tc>
          <w:tcPr>
            <w:tcW w:w="1555" w:type="dxa"/>
            <w:vMerge/>
          </w:tcPr>
          <w:p w14:paraId="058AAAD6" w14:textId="77777777" w:rsidR="00BD4978" w:rsidRPr="009C5047" w:rsidRDefault="00BD4978" w:rsidP="00BD4978"/>
        </w:tc>
        <w:tc>
          <w:tcPr>
            <w:tcW w:w="1197" w:type="dxa"/>
          </w:tcPr>
          <w:p w14:paraId="33C882A6" w14:textId="6C40B36E" w:rsidR="00BD4978" w:rsidRDefault="00BD4978" w:rsidP="00BD4978">
            <w:r>
              <w:t>M55</w:t>
            </w:r>
          </w:p>
        </w:tc>
        <w:tc>
          <w:tcPr>
            <w:tcW w:w="1417" w:type="dxa"/>
            <w:vAlign w:val="center"/>
          </w:tcPr>
          <w:p w14:paraId="2E48E8E8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E1BD483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4CB48353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2628506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441EE9E8" w14:textId="630104CD" w:rsidR="00BD4978" w:rsidRPr="009C5047" w:rsidRDefault="00BD4978" w:rsidP="00BD4978">
            <w:pPr>
              <w:jc w:val="center"/>
            </w:pPr>
            <w:r>
              <w:t>440</w:t>
            </w:r>
          </w:p>
        </w:tc>
      </w:tr>
      <w:tr w:rsidR="00BD4978" w:rsidRPr="009C5047" w14:paraId="2EF0DAC0" w14:textId="77777777" w:rsidTr="00687EDB">
        <w:trPr>
          <w:jc w:val="center"/>
        </w:trPr>
        <w:tc>
          <w:tcPr>
            <w:tcW w:w="1555" w:type="dxa"/>
            <w:vMerge/>
          </w:tcPr>
          <w:p w14:paraId="32161535" w14:textId="77777777" w:rsidR="00BD4978" w:rsidRPr="009C5047" w:rsidRDefault="00BD4978" w:rsidP="00BD4978"/>
        </w:tc>
        <w:tc>
          <w:tcPr>
            <w:tcW w:w="1197" w:type="dxa"/>
          </w:tcPr>
          <w:p w14:paraId="14384D86" w14:textId="12CC8E2D" w:rsidR="00BD4978" w:rsidRDefault="00BD4978" w:rsidP="00BD4978">
            <w:r>
              <w:t>M60</w:t>
            </w:r>
          </w:p>
        </w:tc>
        <w:tc>
          <w:tcPr>
            <w:tcW w:w="1417" w:type="dxa"/>
            <w:vAlign w:val="center"/>
          </w:tcPr>
          <w:p w14:paraId="4F02DB28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B9E6054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45E24557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4A9FDD79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48AF7BF" w14:textId="69AF38DA" w:rsidR="00BD4978" w:rsidRPr="009C5047" w:rsidRDefault="00BD4978" w:rsidP="00BD4978">
            <w:pPr>
              <w:jc w:val="center"/>
            </w:pPr>
            <w:r>
              <w:t>445</w:t>
            </w:r>
          </w:p>
        </w:tc>
      </w:tr>
      <w:tr w:rsidR="00BD4978" w:rsidRPr="009C5047" w14:paraId="05563960" w14:textId="77777777" w:rsidTr="00687EDB">
        <w:trPr>
          <w:jc w:val="center"/>
        </w:trPr>
        <w:tc>
          <w:tcPr>
            <w:tcW w:w="1555" w:type="dxa"/>
            <w:vMerge/>
          </w:tcPr>
          <w:p w14:paraId="23F75FE9" w14:textId="77777777" w:rsidR="00BD4978" w:rsidRPr="009C5047" w:rsidRDefault="00BD4978" w:rsidP="00BD4978"/>
        </w:tc>
        <w:tc>
          <w:tcPr>
            <w:tcW w:w="1197" w:type="dxa"/>
          </w:tcPr>
          <w:p w14:paraId="64272397" w14:textId="4B6F270F" w:rsidR="00BD4978" w:rsidRDefault="00BD4978" w:rsidP="00BD4978">
            <w:r>
              <w:t>M65</w:t>
            </w:r>
          </w:p>
        </w:tc>
        <w:tc>
          <w:tcPr>
            <w:tcW w:w="1417" w:type="dxa"/>
            <w:vAlign w:val="center"/>
          </w:tcPr>
          <w:p w14:paraId="4C8D4FAA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6436179B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0A346FE7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0ECC5E40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8B59530" w14:textId="5FA7413E" w:rsidR="00BD4978" w:rsidRDefault="00BD4978" w:rsidP="00BD4978">
            <w:pPr>
              <w:jc w:val="center"/>
            </w:pPr>
            <w:r>
              <w:t>450</w:t>
            </w:r>
          </w:p>
        </w:tc>
      </w:tr>
      <w:tr w:rsidR="00BD4978" w:rsidRPr="009C5047" w14:paraId="4BE7F0CC" w14:textId="77777777" w:rsidTr="00687EDB">
        <w:trPr>
          <w:jc w:val="center"/>
        </w:trPr>
        <w:tc>
          <w:tcPr>
            <w:tcW w:w="1555" w:type="dxa"/>
          </w:tcPr>
          <w:p w14:paraId="5493B765" w14:textId="136EC191" w:rsidR="00BD4978" w:rsidRPr="009C5047" w:rsidRDefault="00BD4978" w:rsidP="00BD4978">
            <w:pPr>
              <w:jc w:val="center"/>
            </w:pPr>
            <w:r>
              <w:t>PQC</w:t>
            </w:r>
          </w:p>
        </w:tc>
        <w:tc>
          <w:tcPr>
            <w:tcW w:w="1197" w:type="dxa"/>
          </w:tcPr>
          <w:p w14:paraId="41EF8072" w14:textId="022D7FE8" w:rsidR="00BD4978" w:rsidRDefault="00BD4978" w:rsidP="00BD4978">
            <w:r>
              <w:t>M35</w:t>
            </w:r>
          </w:p>
        </w:tc>
        <w:tc>
          <w:tcPr>
            <w:tcW w:w="1417" w:type="dxa"/>
            <w:vAlign w:val="center"/>
          </w:tcPr>
          <w:p w14:paraId="1C1F7EB1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F4C07A4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2CE1963" w14:textId="77777777" w:rsidR="00BD4978" w:rsidRPr="009C5047" w:rsidRDefault="00BD4978" w:rsidP="00BD4978">
            <w:pPr>
              <w:jc w:val="center"/>
            </w:pPr>
          </w:p>
        </w:tc>
        <w:tc>
          <w:tcPr>
            <w:tcW w:w="1417" w:type="dxa"/>
          </w:tcPr>
          <w:p w14:paraId="652A4972" w14:textId="77777777" w:rsidR="00BD4978" w:rsidRDefault="00BD4978" w:rsidP="00BD4978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7B0B9B7" w14:textId="54DA7B43" w:rsidR="00BD4978" w:rsidRDefault="00BD4978" w:rsidP="00BD4978">
            <w:pPr>
              <w:jc w:val="center"/>
            </w:pPr>
            <w:r>
              <w:t>400</w:t>
            </w:r>
          </w:p>
        </w:tc>
      </w:tr>
    </w:tbl>
    <w:p w14:paraId="605F9157" w14:textId="025DDD73" w:rsidR="00873D88" w:rsidRDefault="00873D88" w:rsidP="00644BD7">
      <w:pPr>
        <w:spacing w:after="0" w:line="240" w:lineRule="auto"/>
        <w:rPr>
          <w:b/>
          <w:bCs/>
        </w:rPr>
      </w:pPr>
    </w:p>
    <w:p w14:paraId="3C34B633" w14:textId="540A4847" w:rsidR="00A87241" w:rsidRDefault="00A87241" w:rsidP="00644BD7">
      <w:pPr>
        <w:spacing w:after="0"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D843DA" wp14:editId="26AD7758">
                <wp:simplePos x="0" y="0"/>
                <wp:positionH relativeFrom="column">
                  <wp:posOffset>6416040</wp:posOffset>
                </wp:positionH>
                <wp:positionV relativeFrom="paragraph">
                  <wp:posOffset>3175</wp:posOffset>
                </wp:positionV>
                <wp:extent cx="975360" cy="289560"/>
                <wp:effectExtent l="0" t="0" r="15240" b="15240"/>
                <wp:wrapNone/>
                <wp:docPr id="16357291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289560"/>
                        </a:xfrm>
                        <a:prstGeom prst="rect">
                          <a:avLst/>
                        </a:prstGeom>
                        <a:solidFill>
                          <a:srgbClr val="EE0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376A84" w14:textId="2555E3EB" w:rsidR="00A87241" w:rsidRPr="00A87241" w:rsidRDefault="00A87241" w:rsidP="00A87241">
                            <w:pP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Extreme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D843DA" id="Rectangle 1" o:spid="_x0000_s1026" style="position:absolute;margin-left:505.2pt;margin-top:.25pt;width:76.8pt;height:22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" fillcolor="#e00" strokecolor="#030e13 [484]" strokeweight="1.5pt">
                <v:textbox>
                  <w:txbxContent>
                    <w:p w14:paraId="5D376A84" w14:textId="2555E3EB" w:rsidR="00A87241" w:rsidRPr="00A87241" w:rsidRDefault="00A87241" w:rsidP="00A87241">
                      <w:pP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Extreme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E44E18" wp14:editId="0F0BA3EF">
                <wp:simplePos x="0" y="0"/>
                <wp:positionH relativeFrom="column">
                  <wp:posOffset>5227320</wp:posOffset>
                </wp:positionH>
                <wp:positionV relativeFrom="paragraph">
                  <wp:posOffset>7620</wp:posOffset>
                </wp:positionV>
                <wp:extent cx="975360" cy="289560"/>
                <wp:effectExtent l="0" t="0" r="15240" b="15240"/>
                <wp:wrapNone/>
                <wp:docPr id="43805855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2895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93E075" w14:textId="2112C258" w:rsidR="00A87241" w:rsidRPr="00A87241" w:rsidRDefault="00A87241" w:rsidP="00A87241">
                            <w:pPr>
                              <w:jc w:val="center"/>
                              <w:rPr>
                                <w:color w:val="F2F2F2" w:themeColor="background1" w:themeShade="F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87241">
                              <w:rPr>
                                <w:color w:val="F2F2F2" w:themeColor="background1" w:themeShade="F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Very Severe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E44E18" id="_x0000_s1027" style="position:absolute;margin-left:411.6pt;margin-top:.6pt;width:76.8pt;height:22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" fillcolor="#7f340d [1605]" strokecolor="#030e13 [484]" strokeweight="1.5pt">
                <v:textbox>
                  <w:txbxContent>
                    <w:p w14:paraId="3493E075" w14:textId="2112C258" w:rsidR="00A87241" w:rsidRPr="00A87241" w:rsidRDefault="00A87241" w:rsidP="00A87241">
                      <w:pPr>
                        <w:jc w:val="center"/>
                        <w:rPr>
                          <w:color w:val="F2F2F2" w:themeColor="background1" w:themeShade="F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87241">
                        <w:rPr>
                          <w:color w:val="F2F2F2" w:themeColor="background1" w:themeShade="F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Very Severe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1F7461" wp14:editId="07AEA310">
                <wp:simplePos x="0" y="0"/>
                <wp:positionH relativeFrom="column">
                  <wp:posOffset>4023360</wp:posOffset>
                </wp:positionH>
                <wp:positionV relativeFrom="paragraph">
                  <wp:posOffset>3175</wp:posOffset>
                </wp:positionV>
                <wp:extent cx="975360" cy="289560"/>
                <wp:effectExtent l="0" t="0" r="15240" b="15240"/>
                <wp:wrapNone/>
                <wp:docPr id="19779479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2895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E87157" w14:textId="5D57DC82" w:rsidR="00A87241" w:rsidRPr="00A87241" w:rsidRDefault="00A87241" w:rsidP="00A87241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Severe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1F7461" id="_x0000_s1028" style="position:absolute;margin-left:316.8pt;margin-top:.25pt;width:76.8pt;height:2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" fillcolor="#bf4e14 [2405]" strokecolor="#030e13 [484]" strokeweight="1.5pt">
                <v:textbox>
                  <w:txbxContent>
                    <w:p w14:paraId="70E87157" w14:textId="5D57DC82" w:rsidR="00A87241" w:rsidRPr="00A87241" w:rsidRDefault="00A87241" w:rsidP="00A87241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Severe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8AD100" wp14:editId="165E6A31">
                <wp:simplePos x="0" y="0"/>
                <wp:positionH relativeFrom="column">
                  <wp:posOffset>2849880</wp:posOffset>
                </wp:positionH>
                <wp:positionV relativeFrom="paragraph">
                  <wp:posOffset>3175</wp:posOffset>
                </wp:positionV>
                <wp:extent cx="975360" cy="289560"/>
                <wp:effectExtent l="0" t="0" r="15240" b="15240"/>
                <wp:wrapNone/>
                <wp:docPr id="181858698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2895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3F7B01" w14:textId="4F2B46F0" w:rsidR="00A87241" w:rsidRPr="00A87241" w:rsidRDefault="00A87241" w:rsidP="00A87241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Moderate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AD100" id="_x0000_s1029" style="position:absolute;margin-left:224.4pt;margin-top:.25pt;width:76.8pt;height:2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" fillcolor="#f1a983 [1941]" strokecolor="#030e13 [484]" strokeweight="1.5pt">
                <v:textbox>
                  <w:txbxContent>
                    <w:p w14:paraId="423F7B01" w14:textId="4F2B46F0" w:rsidR="00A87241" w:rsidRPr="00A87241" w:rsidRDefault="00A87241" w:rsidP="00A87241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Moderate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010D5" wp14:editId="62910BCC">
                <wp:simplePos x="0" y="0"/>
                <wp:positionH relativeFrom="column">
                  <wp:posOffset>1669415</wp:posOffset>
                </wp:positionH>
                <wp:positionV relativeFrom="paragraph">
                  <wp:posOffset>20955</wp:posOffset>
                </wp:positionV>
                <wp:extent cx="975360" cy="289560"/>
                <wp:effectExtent l="0" t="0" r="15240" b="15240"/>
                <wp:wrapNone/>
                <wp:docPr id="9609631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" cy="2895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C9328E" w14:textId="2F979BCD" w:rsidR="00A87241" w:rsidRPr="00A87241" w:rsidRDefault="00A87241" w:rsidP="00A87241">
                            <w:pPr>
                              <w:jc w:val="center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87241"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010D5" id="_x0000_s1030" style="position:absolute;margin-left:131.45pt;margin-top:1.65pt;width:76.8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" fillcolor="#fae2d5 [661]" strokecolor="#030e13 [484]" strokeweight="1.5pt">
                <v:textbox>
                  <w:txbxContent>
                    <w:p w14:paraId="33C9328E" w14:textId="2F979BCD" w:rsidR="00A87241" w:rsidRPr="00A87241" w:rsidRDefault="00A87241" w:rsidP="00A87241">
                      <w:pPr>
                        <w:jc w:val="center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87241"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Mild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</w:rPr>
        <w:t>Exposure Legend</w:t>
      </w:r>
    </w:p>
    <w:p w14:paraId="4CF97670" w14:textId="426912FD" w:rsidR="00A87241" w:rsidRDefault="00A87241" w:rsidP="00644BD7">
      <w:pPr>
        <w:spacing w:after="0" w:line="240" w:lineRule="auto"/>
        <w:rPr>
          <w:b/>
          <w:bCs/>
        </w:rPr>
      </w:pPr>
    </w:p>
    <w:p w14:paraId="7E51D1D2" w14:textId="77777777" w:rsidR="00224AC5" w:rsidRDefault="00224AC5" w:rsidP="00644BD7">
      <w:pPr>
        <w:spacing w:after="0" w:line="240" w:lineRule="auto"/>
        <w:rPr>
          <w:b/>
          <w:bCs/>
        </w:rPr>
      </w:pPr>
    </w:p>
    <w:p w14:paraId="0A998F67" w14:textId="4B4056E1" w:rsidR="00224AC5" w:rsidRPr="00644BD7" w:rsidRDefault="00224AC5" w:rsidP="00644BD7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Maximum Cement Content: 450 kg/cum (Clause 8.2.4.2 of IS:456; </w:t>
      </w:r>
      <w:r w:rsidRPr="002C17AD">
        <w:rPr>
          <w:b/>
          <w:bCs/>
          <w:i/>
          <w:iCs/>
        </w:rPr>
        <w:t>Clause 14.3.2.5</w:t>
      </w:r>
      <w:r>
        <w:rPr>
          <w:b/>
          <w:bCs/>
          <w:i/>
          <w:iCs/>
        </w:rPr>
        <w:t xml:space="preserve"> of IRC:112 and Clause 1703.2 of MoRTH Specifications)</w:t>
      </w:r>
    </w:p>
    <w:sectPr w:rsidR="00224AC5" w:rsidRPr="00644BD7" w:rsidSect="004B5A2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Microsoft JhengHei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205D3"/>
    <w:multiLevelType w:val="hybridMultilevel"/>
    <w:tmpl w:val="3F809A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030DE"/>
    <w:multiLevelType w:val="hybridMultilevel"/>
    <w:tmpl w:val="DC1EE7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41D29"/>
    <w:multiLevelType w:val="hybridMultilevel"/>
    <w:tmpl w:val="E976FE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85D09"/>
    <w:multiLevelType w:val="hybridMultilevel"/>
    <w:tmpl w:val="DC3ED2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55FA2"/>
    <w:multiLevelType w:val="multilevel"/>
    <w:tmpl w:val="3CDADCB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312368951">
    <w:abstractNumId w:val="1"/>
  </w:num>
  <w:num w:numId="2" w16cid:durableId="1175607091">
    <w:abstractNumId w:val="0"/>
  </w:num>
  <w:num w:numId="3" w16cid:durableId="2025591435">
    <w:abstractNumId w:val="4"/>
  </w:num>
  <w:num w:numId="4" w16cid:durableId="709651224">
    <w:abstractNumId w:val="2"/>
  </w:num>
  <w:num w:numId="5" w16cid:durableId="295646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11"/>
    <w:rsid w:val="000B181E"/>
    <w:rsid w:val="001958C1"/>
    <w:rsid w:val="00224AC5"/>
    <w:rsid w:val="00242683"/>
    <w:rsid w:val="002C17AD"/>
    <w:rsid w:val="002E71D8"/>
    <w:rsid w:val="003326EA"/>
    <w:rsid w:val="004461D6"/>
    <w:rsid w:val="00486A36"/>
    <w:rsid w:val="004B5A20"/>
    <w:rsid w:val="004F0C28"/>
    <w:rsid w:val="005742CE"/>
    <w:rsid w:val="00584946"/>
    <w:rsid w:val="005F3B04"/>
    <w:rsid w:val="00644BD7"/>
    <w:rsid w:val="00646853"/>
    <w:rsid w:val="00662457"/>
    <w:rsid w:val="0066707E"/>
    <w:rsid w:val="00761119"/>
    <w:rsid w:val="007902FC"/>
    <w:rsid w:val="007917E4"/>
    <w:rsid w:val="0087065B"/>
    <w:rsid w:val="00873D88"/>
    <w:rsid w:val="00912A9A"/>
    <w:rsid w:val="00927B11"/>
    <w:rsid w:val="009C5047"/>
    <w:rsid w:val="009E3CF6"/>
    <w:rsid w:val="009E776C"/>
    <w:rsid w:val="00A13D0F"/>
    <w:rsid w:val="00A87241"/>
    <w:rsid w:val="00A96201"/>
    <w:rsid w:val="00AE3831"/>
    <w:rsid w:val="00AF773B"/>
    <w:rsid w:val="00B019AC"/>
    <w:rsid w:val="00B760C6"/>
    <w:rsid w:val="00BD4978"/>
    <w:rsid w:val="00BE115F"/>
    <w:rsid w:val="00C03450"/>
    <w:rsid w:val="00CB5DAF"/>
    <w:rsid w:val="00CC3393"/>
    <w:rsid w:val="00DC6BA8"/>
    <w:rsid w:val="00DE5A62"/>
    <w:rsid w:val="00E045E9"/>
    <w:rsid w:val="00E06E7D"/>
    <w:rsid w:val="00E265CE"/>
    <w:rsid w:val="00EB2FD4"/>
    <w:rsid w:val="00EB577A"/>
    <w:rsid w:val="00F1017C"/>
    <w:rsid w:val="00F11C78"/>
    <w:rsid w:val="00F6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83502"/>
  <w15:chartTrackingRefBased/>
  <w15:docId w15:val="{C84E5586-4786-4E11-9FA4-3D0DF33CA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B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7B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7B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B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B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B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B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B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B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B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27B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27B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B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B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B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B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B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B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B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B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B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B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B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B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B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B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B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B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B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57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4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Narasimha Rao Yaganti</dc:creator>
  <cp:keywords/>
  <dc:description/>
  <cp:lastModifiedBy>Narasimha Rao Yaganti</cp:lastModifiedBy>
  <cp:revision>24</cp:revision>
  <dcterms:created xsi:type="dcterms:W3CDTF">2025-11-02T16:05:00Z</dcterms:created>
  <dcterms:modified xsi:type="dcterms:W3CDTF">2025-11-04T06:13:00Z</dcterms:modified>
</cp:coreProperties>
</file>